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E6837" w:rsidP="02E319DD" w:rsidRDefault="3C35C52C" w14:paraId="2D803880" w14:textId="700E021E">
      <w:r>
        <w:rPr>
          <w:noProof/>
        </w:rPr>
        <w:drawing>
          <wp:inline distT="0" distB="0" distL="0" distR="0" wp14:anchorId="020CEB52" wp14:editId="4DD376AC">
            <wp:extent cx="1181100" cy="1181100"/>
            <wp:effectExtent l="0" t="0" r="0" b="0"/>
            <wp:docPr id="1666430597" name="Picture 166643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r w:rsidR="00110A7F">
        <w:br/>
      </w:r>
    </w:p>
    <w:p w:rsidR="02E319DD" w:rsidP="02E319DD" w:rsidRDefault="02E319DD" w14:paraId="169D5D15" w14:textId="695ACEBD">
      <w:pPr>
        <w:rPr>
          <w:rFonts w:ascii="Calibri" w:hAnsi="Calibri" w:cs="Calibri"/>
        </w:rPr>
      </w:pPr>
    </w:p>
    <w:p w:rsidRPr="00110A7F" w:rsidR="00110A7F" w:rsidP="02E319DD" w:rsidRDefault="004075C3" w14:paraId="3408BCA8" w14:textId="00ACCA0E">
      <w:pPr>
        <w:rPr>
          <w:rFonts w:ascii="Calibri" w:hAnsi="Calibri" w:cs="Calibri"/>
          <w:b/>
          <w:bCs/>
        </w:rPr>
      </w:pPr>
      <w:r w:rsidRPr="02E319DD">
        <w:rPr>
          <w:rFonts w:ascii="Calibri" w:hAnsi="Calibri" w:cs="Calibri"/>
          <w:b/>
          <w:bCs/>
        </w:rPr>
        <w:t>Customer Charter</w:t>
      </w:r>
    </w:p>
    <w:p w:rsidR="00110A7F" w:rsidP="02E319DD" w:rsidRDefault="00110A7F" w14:paraId="3EC67433" w14:textId="16973165">
      <w:pPr>
        <w:rPr>
          <w:rFonts w:ascii="Calibri" w:hAnsi="Calibri" w:cs="Calibri"/>
        </w:rPr>
      </w:pPr>
    </w:p>
    <w:p w:rsidR="00110A7F" w:rsidP="02E319DD" w:rsidRDefault="00110A7F" w14:paraId="403B36FD" w14:textId="3D41F71E">
      <w:pPr>
        <w:rPr>
          <w:rFonts w:ascii="Calibri" w:hAnsi="Calibri" w:cs="Calibri"/>
        </w:rPr>
      </w:pPr>
    </w:p>
    <w:p w:rsidR="00110A7F" w:rsidP="02E319DD" w:rsidRDefault="00110A7F" w14:paraId="13981972" w14:textId="3B6FBFEA">
      <w:pPr>
        <w:jc w:val="center"/>
        <w:rPr>
          <w:rFonts w:ascii="Calibri" w:hAnsi="Calibri" w:cs="Calibri"/>
        </w:rPr>
      </w:pPr>
    </w:p>
    <w:p w:rsidR="00110A7F" w:rsidP="02E319DD" w:rsidRDefault="00110A7F" w14:paraId="59B97D57" w14:textId="6FDD4BEF">
      <w:pPr>
        <w:jc w:val="center"/>
        <w:rPr>
          <w:rFonts w:ascii="Calibri" w:hAnsi="Calibri" w:cs="Calibri"/>
        </w:rPr>
      </w:pPr>
    </w:p>
    <w:p w:rsidR="00110A7F" w:rsidP="1C48257F" w:rsidRDefault="009D6B75" w14:paraId="209E104A" w14:textId="57416553">
      <w:pPr>
        <w:rPr>
          <w:rFonts w:ascii="Calibri" w:hAnsi="Calibri" w:eastAsia="Calibri" w:cs="Calibri"/>
          <w:noProof w:val="0"/>
          <w:sz w:val="24"/>
          <w:szCs w:val="24"/>
          <w:lang w:val="en-IE"/>
        </w:rPr>
      </w:pPr>
      <w:r w:rsidRPr="1C48257F" w:rsidR="1C48257F">
        <w:rPr>
          <w:rFonts w:ascii="Calibri" w:hAnsi="Calibri" w:cs="Calibri"/>
        </w:rPr>
        <w:t xml:space="preserve">The current published Customer Charter is available at this link: </w:t>
      </w:r>
    </w:p>
    <w:p w:rsidR="00110A7F" w:rsidP="1C48257F" w:rsidRDefault="009D6B75" w14:paraId="3D3EA321" w14:textId="69A37965">
      <w:pPr>
        <w:rPr>
          <w:rFonts w:ascii="Calibri" w:hAnsi="Calibri" w:eastAsia="Calibri" w:cs="Calibri"/>
          <w:noProof w:val="0"/>
          <w:sz w:val="24"/>
          <w:szCs w:val="24"/>
          <w:lang w:val="en-IE"/>
        </w:rPr>
      </w:pPr>
      <w:hyperlink r:id="Rb15755258df84c49">
        <w:r w:rsidRPr="1C48257F" w:rsidR="1C48257F">
          <w:rPr>
            <w:rStyle w:val="Hyperlink"/>
            <w:rFonts w:ascii="Calibri" w:hAnsi="Calibri" w:eastAsia="Calibri" w:cs="Calibri"/>
            <w:noProof w:val="0"/>
            <w:sz w:val="24"/>
            <w:szCs w:val="24"/>
            <w:lang w:val="en-IE"/>
          </w:rPr>
          <w:t>About - The Arts Council / An Chomhairle Ealaíon</w:t>
        </w:r>
      </w:hyperlink>
    </w:p>
    <w:p w:rsidR="00A01542" w:rsidP="02E319DD" w:rsidRDefault="00A01542" w14:paraId="7AFF220D" w14:textId="77777777">
      <w:pPr>
        <w:jc w:val="center"/>
        <w:rPr>
          <w:rFonts w:ascii="Calibri" w:hAnsi="Calibri" w:cs="Calibri"/>
        </w:rPr>
      </w:pPr>
    </w:p>
    <w:tbl>
      <w:tblPr>
        <w:tblStyle w:val="TableGrid"/>
        <w:tblW w:w="9634" w:type="dxa"/>
        <w:tblLook w:val="04A0" w:firstRow="1" w:lastRow="0" w:firstColumn="1" w:lastColumn="0" w:noHBand="0" w:noVBand="1"/>
      </w:tblPr>
      <w:tblGrid>
        <w:gridCol w:w="1271"/>
        <w:gridCol w:w="1701"/>
        <w:gridCol w:w="2438"/>
        <w:gridCol w:w="1803"/>
        <w:gridCol w:w="2421"/>
      </w:tblGrid>
      <w:tr w:rsidRPr="001665FD" w:rsidR="00110A7F" w:rsidTr="02E319DD" w14:paraId="56C61B91" w14:textId="77777777">
        <w:tc>
          <w:tcPr>
            <w:tcW w:w="1271" w:type="dxa"/>
          </w:tcPr>
          <w:p w:rsidRPr="001665FD" w:rsidR="00110A7F" w:rsidP="02E319DD" w:rsidRDefault="00110A7F" w14:paraId="03748BA2" w14:textId="77777777">
            <w:pPr>
              <w:jc w:val="center"/>
              <w:rPr>
                <w:rFonts w:ascii="Calibri" w:hAnsi="Calibri" w:cs="Calibri"/>
                <w:b/>
                <w:bCs/>
              </w:rPr>
            </w:pPr>
            <w:r w:rsidRPr="02E319DD">
              <w:rPr>
                <w:rFonts w:ascii="Calibri" w:hAnsi="Calibri" w:cs="Calibri"/>
                <w:b/>
                <w:bCs/>
              </w:rPr>
              <w:t xml:space="preserve">Version </w:t>
            </w:r>
          </w:p>
        </w:tc>
        <w:tc>
          <w:tcPr>
            <w:tcW w:w="1701" w:type="dxa"/>
          </w:tcPr>
          <w:p w:rsidRPr="001665FD" w:rsidR="00110A7F" w:rsidP="02E319DD" w:rsidRDefault="00110A7F" w14:paraId="291D6F70" w14:textId="77777777">
            <w:pPr>
              <w:jc w:val="center"/>
              <w:rPr>
                <w:rFonts w:ascii="Calibri" w:hAnsi="Calibri" w:cs="Calibri"/>
                <w:b/>
                <w:bCs/>
              </w:rPr>
            </w:pPr>
            <w:r w:rsidRPr="02E319DD">
              <w:rPr>
                <w:rFonts w:ascii="Calibri" w:hAnsi="Calibri" w:cs="Calibri"/>
                <w:b/>
                <w:bCs/>
              </w:rPr>
              <w:t xml:space="preserve">Date </w:t>
            </w:r>
          </w:p>
        </w:tc>
        <w:tc>
          <w:tcPr>
            <w:tcW w:w="2438" w:type="dxa"/>
          </w:tcPr>
          <w:p w:rsidRPr="001665FD" w:rsidR="00110A7F" w:rsidP="02E319DD" w:rsidRDefault="00110A7F" w14:paraId="6948EE42" w14:textId="77777777">
            <w:pPr>
              <w:jc w:val="center"/>
              <w:rPr>
                <w:rFonts w:ascii="Calibri" w:hAnsi="Calibri" w:cs="Calibri"/>
                <w:b/>
                <w:bCs/>
              </w:rPr>
            </w:pPr>
            <w:r w:rsidRPr="02E319DD">
              <w:rPr>
                <w:rFonts w:ascii="Calibri" w:hAnsi="Calibri" w:cs="Calibri"/>
                <w:b/>
                <w:bCs/>
              </w:rPr>
              <w:t>Reviewer</w:t>
            </w:r>
          </w:p>
        </w:tc>
        <w:tc>
          <w:tcPr>
            <w:tcW w:w="1803" w:type="dxa"/>
          </w:tcPr>
          <w:p w:rsidRPr="001665FD" w:rsidR="00110A7F" w:rsidP="02E319DD" w:rsidRDefault="00110A7F" w14:paraId="2DE93A43" w14:textId="77777777">
            <w:pPr>
              <w:jc w:val="center"/>
              <w:rPr>
                <w:rFonts w:ascii="Calibri" w:hAnsi="Calibri" w:cs="Calibri"/>
                <w:b/>
                <w:bCs/>
              </w:rPr>
            </w:pPr>
            <w:r w:rsidRPr="02E319DD">
              <w:rPr>
                <w:rFonts w:ascii="Calibri" w:hAnsi="Calibri" w:cs="Calibri"/>
                <w:b/>
                <w:bCs/>
              </w:rPr>
              <w:t>Approver</w:t>
            </w:r>
          </w:p>
        </w:tc>
        <w:tc>
          <w:tcPr>
            <w:tcW w:w="2421" w:type="dxa"/>
          </w:tcPr>
          <w:p w:rsidRPr="001665FD" w:rsidR="00110A7F" w:rsidP="02E319DD" w:rsidRDefault="00110A7F" w14:paraId="676CDF79" w14:textId="77777777">
            <w:pPr>
              <w:jc w:val="center"/>
              <w:rPr>
                <w:rFonts w:ascii="Calibri" w:hAnsi="Calibri" w:cs="Calibri"/>
                <w:b/>
                <w:bCs/>
              </w:rPr>
            </w:pPr>
            <w:r w:rsidRPr="02E319DD">
              <w:rPr>
                <w:rFonts w:ascii="Calibri" w:hAnsi="Calibri" w:cs="Calibri"/>
                <w:b/>
                <w:bCs/>
              </w:rPr>
              <w:t xml:space="preserve">Comments / Changes </w:t>
            </w:r>
          </w:p>
        </w:tc>
      </w:tr>
      <w:tr w:rsidR="00110A7F" w:rsidTr="02E319DD" w14:paraId="134AE5A2" w14:textId="77777777">
        <w:tc>
          <w:tcPr>
            <w:tcW w:w="1271" w:type="dxa"/>
          </w:tcPr>
          <w:p w:rsidR="00110A7F" w:rsidP="02E319DD" w:rsidRDefault="00110A7F" w14:paraId="091C7820" w14:textId="77777777">
            <w:pPr>
              <w:jc w:val="center"/>
              <w:rPr>
                <w:rFonts w:ascii="Calibri" w:hAnsi="Calibri" w:cs="Calibri"/>
              </w:rPr>
            </w:pPr>
            <w:r w:rsidRPr="02E319DD">
              <w:rPr>
                <w:rFonts w:ascii="Calibri" w:hAnsi="Calibri" w:cs="Calibri"/>
              </w:rPr>
              <w:t>1.1</w:t>
            </w:r>
          </w:p>
        </w:tc>
        <w:tc>
          <w:tcPr>
            <w:tcW w:w="1701" w:type="dxa"/>
          </w:tcPr>
          <w:p w:rsidR="00110A7F" w:rsidP="02E319DD" w:rsidRDefault="00110A7F" w14:paraId="24390D10" w14:textId="77777777">
            <w:pPr>
              <w:jc w:val="center"/>
              <w:rPr>
                <w:rFonts w:ascii="Calibri" w:hAnsi="Calibri" w:cs="Calibri"/>
              </w:rPr>
            </w:pPr>
            <w:r w:rsidRPr="02E319DD">
              <w:rPr>
                <w:rFonts w:ascii="Calibri" w:hAnsi="Calibri" w:cs="Calibri"/>
              </w:rPr>
              <w:t>2023</w:t>
            </w:r>
          </w:p>
        </w:tc>
        <w:tc>
          <w:tcPr>
            <w:tcW w:w="2438" w:type="dxa"/>
          </w:tcPr>
          <w:p w:rsidR="00110A7F" w:rsidP="02E319DD" w:rsidRDefault="216D2D30" w14:paraId="3BB6E373" w14:textId="61117B82">
            <w:pPr>
              <w:jc w:val="center"/>
              <w:rPr>
                <w:rFonts w:ascii="Calibri" w:hAnsi="Calibri" w:cs="Calibri"/>
              </w:rPr>
            </w:pPr>
            <w:r w:rsidRPr="02E319DD">
              <w:rPr>
                <w:rFonts w:ascii="Calibri" w:hAnsi="Calibri" w:cs="Calibri"/>
              </w:rPr>
              <w:t>Joey Kavanagh</w:t>
            </w:r>
            <w:r w:rsidRPr="02E319DD" w:rsidR="00110A7F">
              <w:rPr>
                <w:rFonts w:ascii="Calibri" w:hAnsi="Calibri" w:cs="Calibri"/>
              </w:rPr>
              <w:t xml:space="preserve"> </w:t>
            </w:r>
          </w:p>
        </w:tc>
        <w:tc>
          <w:tcPr>
            <w:tcW w:w="1803" w:type="dxa"/>
          </w:tcPr>
          <w:p w:rsidR="00110A7F" w:rsidP="02E319DD" w:rsidRDefault="46571A5B" w14:paraId="724074F0" w14:textId="1CB3E542">
            <w:pPr>
              <w:jc w:val="center"/>
              <w:rPr>
                <w:rFonts w:ascii="Calibri" w:hAnsi="Calibri" w:cs="Calibri"/>
              </w:rPr>
            </w:pPr>
            <w:r w:rsidRPr="02E319DD">
              <w:rPr>
                <w:rFonts w:ascii="Calibri" w:hAnsi="Calibri" w:cs="Calibri"/>
              </w:rPr>
              <w:t>Tina Leonard</w:t>
            </w:r>
          </w:p>
        </w:tc>
        <w:tc>
          <w:tcPr>
            <w:tcW w:w="2421" w:type="dxa"/>
          </w:tcPr>
          <w:p w:rsidR="00110A7F" w:rsidP="02E319DD" w:rsidRDefault="46571A5B" w14:paraId="2DD303F0" w14:textId="6990B043">
            <w:pPr>
              <w:jc w:val="center"/>
              <w:rPr>
                <w:rFonts w:ascii="Calibri" w:hAnsi="Calibri" w:cs="Calibri"/>
              </w:rPr>
            </w:pPr>
            <w:r w:rsidRPr="02E319DD">
              <w:rPr>
                <w:rFonts w:ascii="Calibri" w:hAnsi="Calibri" w:cs="Calibri"/>
              </w:rPr>
              <w:t>Brought up to date</w:t>
            </w:r>
            <w:r w:rsidRPr="02E319DD" w:rsidR="2F938EEF">
              <w:rPr>
                <w:rFonts w:ascii="Calibri" w:hAnsi="Calibri" w:cs="Calibri"/>
              </w:rPr>
              <w:t xml:space="preserve"> with correct contact and protocol information</w:t>
            </w:r>
          </w:p>
        </w:tc>
      </w:tr>
      <w:tr w:rsidR="02E319DD" w:rsidTr="02E319DD" w14:paraId="1E60713C" w14:textId="77777777">
        <w:trPr>
          <w:trHeight w:val="300"/>
        </w:trPr>
        <w:tc>
          <w:tcPr>
            <w:tcW w:w="1271" w:type="dxa"/>
          </w:tcPr>
          <w:p w:rsidR="46571A5B" w:rsidP="02E319DD" w:rsidRDefault="46571A5B" w14:paraId="36D51695" w14:textId="2F8FCCDF">
            <w:pPr>
              <w:jc w:val="center"/>
              <w:rPr>
                <w:rFonts w:ascii="Calibri" w:hAnsi="Calibri" w:cs="Calibri"/>
              </w:rPr>
            </w:pPr>
            <w:r w:rsidRPr="02E319DD">
              <w:rPr>
                <w:rFonts w:ascii="Calibri" w:hAnsi="Calibri" w:cs="Calibri"/>
              </w:rPr>
              <w:t>1.2</w:t>
            </w:r>
          </w:p>
        </w:tc>
        <w:tc>
          <w:tcPr>
            <w:tcW w:w="1701" w:type="dxa"/>
          </w:tcPr>
          <w:p w:rsidR="1F59F4FE" w:rsidP="02E319DD" w:rsidRDefault="1F59F4FE" w14:paraId="4A898547" w14:textId="4980A946">
            <w:pPr>
              <w:jc w:val="center"/>
              <w:rPr>
                <w:rFonts w:ascii="Calibri" w:hAnsi="Calibri" w:cs="Calibri"/>
              </w:rPr>
            </w:pPr>
            <w:r w:rsidRPr="02E319DD">
              <w:rPr>
                <w:rFonts w:ascii="Calibri" w:hAnsi="Calibri" w:cs="Calibri"/>
              </w:rPr>
              <w:t>2024</w:t>
            </w:r>
          </w:p>
        </w:tc>
        <w:tc>
          <w:tcPr>
            <w:tcW w:w="2438" w:type="dxa"/>
          </w:tcPr>
          <w:p w:rsidR="1F59F4FE" w:rsidP="02E319DD" w:rsidRDefault="1F59F4FE" w14:paraId="71674071" w14:textId="0CEB93CD">
            <w:pPr>
              <w:jc w:val="center"/>
              <w:rPr>
                <w:rFonts w:ascii="Calibri" w:hAnsi="Calibri" w:cs="Calibri"/>
              </w:rPr>
            </w:pPr>
            <w:r w:rsidRPr="02E319DD">
              <w:rPr>
                <w:rFonts w:ascii="Calibri" w:hAnsi="Calibri" w:cs="Calibri"/>
              </w:rPr>
              <w:t>Joey Kavanagh</w:t>
            </w:r>
          </w:p>
        </w:tc>
        <w:tc>
          <w:tcPr>
            <w:tcW w:w="1803" w:type="dxa"/>
          </w:tcPr>
          <w:p w:rsidR="1F59F4FE" w:rsidP="02E319DD" w:rsidRDefault="1F59F4FE" w14:paraId="0EAE5AE0" w14:textId="165D9841">
            <w:pPr>
              <w:jc w:val="center"/>
              <w:rPr>
                <w:rFonts w:ascii="Calibri" w:hAnsi="Calibri" w:cs="Calibri"/>
              </w:rPr>
            </w:pPr>
            <w:r w:rsidRPr="02E319DD">
              <w:rPr>
                <w:rFonts w:ascii="Calibri" w:hAnsi="Calibri" w:cs="Calibri"/>
              </w:rPr>
              <w:t>Tina Leonard</w:t>
            </w:r>
          </w:p>
        </w:tc>
        <w:tc>
          <w:tcPr>
            <w:tcW w:w="2421" w:type="dxa"/>
          </w:tcPr>
          <w:p w:rsidR="1F59F4FE" w:rsidP="02E319DD" w:rsidRDefault="1F59F4FE" w14:paraId="49519B88" w14:textId="170FE59D">
            <w:pPr>
              <w:jc w:val="center"/>
              <w:rPr>
                <w:rFonts w:ascii="Calibri" w:hAnsi="Calibri" w:cs="Calibri"/>
              </w:rPr>
            </w:pPr>
            <w:r w:rsidRPr="02E319DD">
              <w:rPr>
                <w:rFonts w:ascii="Calibri" w:hAnsi="Calibri" w:cs="Calibri"/>
              </w:rPr>
              <w:t>Strengthened content on protection staff ‘respect for staff.</w:t>
            </w:r>
          </w:p>
        </w:tc>
      </w:tr>
      <w:tr w:rsidR="00110A7F" w:rsidTr="02E319DD" w14:paraId="27B45BFD" w14:textId="77777777">
        <w:tc>
          <w:tcPr>
            <w:tcW w:w="1271" w:type="dxa"/>
          </w:tcPr>
          <w:p w:rsidR="00110A7F" w:rsidP="02E319DD" w:rsidRDefault="00110A7F" w14:paraId="3B582A5B" w14:textId="4B3AC431">
            <w:pPr>
              <w:jc w:val="center"/>
              <w:rPr>
                <w:rFonts w:ascii="Calibri" w:hAnsi="Calibri" w:cs="Calibri"/>
              </w:rPr>
            </w:pPr>
            <w:r w:rsidRPr="02E319DD">
              <w:rPr>
                <w:rFonts w:ascii="Calibri" w:hAnsi="Calibri" w:cs="Calibri"/>
              </w:rPr>
              <w:t>1.</w:t>
            </w:r>
            <w:r w:rsidRPr="02E319DD" w:rsidR="65060B3C">
              <w:rPr>
                <w:rFonts w:ascii="Calibri" w:hAnsi="Calibri" w:cs="Calibri"/>
              </w:rPr>
              <w:t>3</w:t>
            </w:r>
          </w:p>
        </w:tc>
        <w:tc>
          <w:tcPr>
            <w:tcW w:w="1701" w:type="dxa"/>
          </w:tcPr>
          <w:p w:rsidR="00110A7F" w:rsidP="02E319DD" w:rsidRDefault="00110A7F" w14:paraId="405DA8DE" w14:textId="77777777">
            <w:pPr>
              <w:jc w:val="center"/>
              <w:rPr>
                <w:rFonts w:ascii="Calibri" w:hAnsi="Calibri" w:cs="Calibri"/>
              </w:rPr>
            </w:pPr>
            <w:r w:rsidRPr="02E319DD">
              <w:rPr>
                <w:rFonts w:ascii="Calibri" w:hAnsi="Calibri" w:cs="Calibri"/>
              </w:rPr>
              <w:t xml:space="preserve">March 2025 </w:t>
            </w:r>
          </w:p>
        </w:tc>
        <w:tc>
          <w:tcPr>
            <w:tcW w:w="2438" w:type="dxa"/>
          </w:tcPr>
          <w:p w:rsidR="00110A7F" w:rsidP="02E319DD" w:rsidRDefault="00110A7F" w14:paraId="6424353F" w14:textId="77777777">
            <w:pPr>
              <w:jc w:val="center"/>
              <w:rPr>
                <w:rFonts w:ascii="Calibri" w:hAnsi="Calibri" w:cs="Calibri"/>
              </w:rPr>
            </w:pPr>
            <w:r w:rsidRPr="02E319DD">
              <w:rPr>
                <w:rFonts w:ascii="Calibri" w:hAnsi="Calibri" w:cs="Calibri"/>
              </w:rPr>
              <w:t xml:space="preserve">Catherine Quinn </w:t>
            </w:r>
          </w:p>
        </w:tc>
        <w:tc>
          <w:tcPr>
            <w:tcW w:w="1803" w:type="dxa"/>
          </w:tcPr>
          <w:p w:rsidR="00110A7F" w:rsidP="02E319DD" w:rsidRDefault="00110A7F" w14:paraId="5C1BA19A" w14:textId="77777777">
            <w:pPr>
              <w:jc w:val="center"/>
              <w:rPr>
                <w:rFonts w:ascii="Calibri" w:hAnsi="Calibri" w:cs="Calibri"/>
              </w:rPr>
            </w:pPr>
            <w:r w:rsidRPr="02E319DD">
              <w:rPr>
                <w:rFonts w:ascii="Calibri" w:hAnsi="Calibri" w:cs="Calibri"/>
              </w:rPr>
              <w:t xml:space="preserve">Tina Leonard </w:t>
            </w:r>
          </w:p>
        </w:tc>
        <w:tc>
          <w:tcPr>
            <w:tcW w:w="2421" w:type="dxa"/>
          </w:tcPr>
          <w:p w:rsidR="00110A7F" w:rsidP="02E319DD" w:rsidRDefault="00110A7F" w14:paraId="2B138A7B" w14:textId="782EABA0">
            <w:pPr>
              <w:jc w:val="center"/>
              <w:rPr>
                <w:rFonts w:ascii="Calibri" w:hAnsi="Calibri" w:cs="Calibri"/>
              </w:rPr>
            </w:pPr>
            <w:r w:rsidRPr="02E319DD">
              <w:rPr>
                <w:rFonts w:ascii="Calibri" w:hAnsi="Calibri" w:cs="Calibri"/>
              </w:rPr>
              <w:t>Minor updates made throughout</w:t>
            </w:r>
            <w:r w:rsidRPr="02E319DD" w:rsidR="009D6B75">
              <w:rPr>
                <w:rFonts w:ascii="Calibri" w:hAnsi="Calibri" w:cs="Calibri"/>
              </w:rPr>
              <w:t>,</w:t>
            </w:r>
            <w:r w:rsidRPr="02E319DD">
              <w:rPr>
                <w:rFonts w:ascii="Calibri" w:hAnsi="Calibri" w:cs="Calibri"/>
              </w:rPr>
              <w:t xml:space="preserve"> additional wording added under</w:t>
            </w:r>
            <w:r w:rsidRPr="02E319DD" w:rsidR="009D6B75">
              <w:rPr>
                <w:rFonts w:ascii="Calibri" w:hAnsi="Calibri" w:cs="Calibri"/>
              </w:rPr>
              <w:t xml:space="preserve"> Section 5, ‘Our Customers’</w:t>
            </w:r>
            <w:r w:rsidR="00466C44">
              <w:rPr>
                <w:rFonts w:ascii="Calibri" w:hAnsi="Calibri" w:cs="Calibri"/>
              </w:rPr>
              <w:t>, Section 1</w:t>
            </w:r>
            <w:r w:rsidR="002432B1">
              <w:rPr>
                <w:rFonts w:ascii="Calibri" w:hAnsi="Calibri" w:cs="Calibri"/>
              </w:rPr>
              <w:t>6</w:t>
            </w:r>
            <w:r w:rsidR="00466C44">
              <w:rPr>
                <w:rFonts w:ascii="Calibri" w:hAnsi="Calibri" w:cs="Calibri"/>
              </w:rPr>
              <w:t xml:space="preserve"> ‘Data Protection’</w:t>
            </w:r>
            <w:r w:rsidRPr="02E319DD" w:rsidR="009D6B75">
              <w:rPr>
                <w:rFonts w:ascii="Calibri" w:hAnsi="Calibri" w:cs="Calibri"/>
              </w:rPr>
              <w:t xml:space="preserve"> and</w:t>
            </w:r>
            <w:r w:rsidRPr="02E319DD">
              <w:rPr>
                <w:rFonts w:ascii="Calibri" w:hAnsi="Calibri" w:cs="Calibri"/>
              </w:rPr>
              <w:t xml:space="preserve"> Section </w:t>
            </w:r>
            <w:r w:rsidR="002432B1">
              <w:rPr>
                <w:rFonts w:ascii="Calibri" w:hAnsi="Calibri" w:cs="Calibri"/>
              </w:rPr>
              <w:t>19</w:t>
            </w:r>
            <w:r w:rsidRPr="02E319DD">
              <w:rPr>
                <w:rFonts w:ascii="Calibri" w:hAnsi="Calibri" w:cs="Calibri"/>
              </w:rPr>
              <w:t xml:space="preserve">, ‘Respect for our Staff’.    </w:t>
            </w:r>
          </w:p>
        </w:tc>
      </w:tr>
      <w:tr w:rsidR="02E319DD" w:rsidTr="02E319DD" w14:paraId="4AAB5AA7" w14:textId="77777777">
        <w:trPr>
          <w:trHeight w:val="300"/>
        </w:trPr>
        <w:tc>
          <w:tcPr>
            <w:tcW w:w="1271" w:type="dxa"/>
          </w:tcPr>
          <w:p w:rsidR="3CD1751F" w:rsidP="02E319DD" w:rsidRDefault="3CD1751F" w14:paraId="12137AEB" w14:textId="1F128679">
            <w:pPr>
              <w:jc w:val="center"/>
              <w:rPr>
                <w:rFonts w:ascii="Calibri" w:hAnsi="Calibri" w:cs="Calibri"/>
              </w:rPr>
            </w:pPr>
            <w:r w:rsidRPr="02E319DD">
              <w:rPr>
                <w:rFonts w:ascii="Calibri" w:hAnsi="Calibri" w:cs="Calibri"/>
              </w:rPr>
              <w:t>1.4</w:t>
            </w:r>
          </w:p>
        </w:tc>
        <w:tc>
          <w:tcPr>
            <w:tcW w:w="1701" w:type="dxa"/>
          </w:tcPr>
          <w:p w:rsidR="3CD1751F" w:rsidP="02E319DD" w:rsidRDefault="3CD1751F" w14:paraId="6CDF84AE" w14:textId="7B9E0383">
            <w:pPr>
              <w:jc w:val="center"/>
              <w:rPr>
                <w:rFonts w:ascii="Calibri" w:hAnsi="Calibri" w:cs="Calibri"/>
              </w:rPr>
            </w:pPr>
            <w:r w:rsidRPr="02E319DD">
              <w:rPr>
                <w:rFonts w:ascii="Calibri" w:hAnsi="Calibri" w:cs="Calibri"/>
              </w:rPr>
              <w:t>March 2026</w:t>
            </w:r>
          </w:p>
        </w:tc>
        <w:tc>
          <w:tcPr>
            <w:tcW w:w="2438" w:type="dxa"/>
          </w:tcPr>
          <w:p w:rsidR="02E319DD" w:rsidP="02E319DD" w:rsidRDefault="02E319DD" w14:paraId="2F59C797" w14:textId="3AB14704">
            <w:pPr>
              <w:jc w:val="center"/>
              <w:rPr>
                <w:rFonts w:ascii="Calibri" w:hAnsi="Calibri" w:cs="Calibri"/>
              </w:rPr>
            </w:pPr>
          </w:p>
        </w:tc>
        <w:tc>
          <w:tcPr>
            <w:tcW w:w="1803" w:type="dxa"/>
          </w:tcPr>
          <w:p w:rsidR="02E319DD" w:rsidP="02E319DD" w:rsidRDefault="02E319DD" w14:paraId="577DAD57" w14:textId="4B06FAB6">
            <w:pPr>
              <w:jc w:val="center"/>
              <w:rPr>
                <w:rFonts w:ascii="Calibri" w:hAnsi="Calibri" w:cs="Calibri"/>
              </w:rPr>
            </w:pPr>
          </w:p>
        </w:tc>
        <w:tc>
          <w:tcPr>
            <w:tcW w:w="2421" w:type="dxa"/>
          </w:tcPr>
          <w:p w:rsidR="02E319DD" w:rsidP="02E319DD" w:rsidRDefault="02E319DD" w14:paraId="317D1B06" w14:textId="2F972ECD">
            <w:pPr>
              <w:jc w:val="center"/>
              <w:rPr>
                <w:rFonts w:ascii="Calibri" w:hAnsi="Calibri" w:cs="Calibri"/>
              </w:rPr>
            </w:pPr>
          </w:p>
        </w:tc>
      </w:tr>
    </w:tbl>
    <w:p w:rsidR="00110A7F" w:rsidP="02E319DD" w:rsidRDefault="00110A7F" w14:paraId="077DE2DA" w14:textId="77777777">
      <w:pPr>
        <w:jc w:val="center"/>
        <w:rPr>
          <w:rFonts w:ascii="Calibri" w:hAnsi="Calibri" w:cs="Calibri"/>
        </w:rPr>
      </w:pPr>
    </w:p>
    <w:p w:rsidR="02E319DD" w:rsidP="02E319DD" w:rsidRDefault="02E319DD" w14:paraId="2CE56BF1" w14:textId="5A956844">
      <w:pPr>
        <w:jc w:val="center"/>
        <w:rPr>
          <w:rFonts w:ascii="Calibri" w:hAnsi="Calibri" w:cs="Calibri"/>
        </w:rPr>
      </w:pPr>
    </w:p>
    <w:p w:rsidR="02E319DD" w:rsidP="02E319DD" w:rsidRDefault="02E319DD" w14:paraId="3001CD6F" w14:textId="70C0A4FA">
      <w:pPr>
        <w:rPr>
          <w:rFonts w:ascii="Calibri" w:hAnsi="Calibri" w:cs="Calibri"/>
          <w:b/>
          <w:bCs/>
        </w:rPr>
      </w:pPr>
    </w:p>
    <w:p w:rsidR="002449B9" w:rsidP="02E319DD" w:rsidRDefault="002449B9" w14:paraId="101DCBFA" w14:textId="77777777">
      <w:pPr>
        <w:rPr>
          <w:rFonts w:ascii="Calibri" w:hAnsi="Calibri" w:cs="Calibri"/>
          <w:b/>
          <w:bCs/>
        </w:rPr>
      </w:pPr>
    </w:p>
    <w:p w:rsidRPr="009D6B75" w:rsidR="00877A1E" w:rsidP="02E319DD" w:rsidRDefault="004075C3" w14:paraId="7E547C98" w14:textId="58405FED">
      <w:pPr>
        <w:rPr>
          <w:rFonts w:ascii="Calibri" w:hAnsi="Calibri" w:cs="Calibri"/>
          <w:b/>
          <w:bCs/>
        </w:rPr>
      </w:pPr>
      <w:r w:rsidRPr="02E319DD">
        <w:rPr>
          <w:rFonts w:ascii="Calibri" w:hAnsi="Calibri" w:cs="Calibri"/>
          <w:b/>
          <w:bCs/>
        </w:rPr>
        <w:lastRenderedPageBreak/>
        <w:t xml:space="preserve">Customer Charter </w:t>
      </w:r>
    </w:p>
    <w:p w:rsidRPr="00C63C53" w:rsidR="004075C3" w:rsidP="00C63C53" w:rsidRDefault="00C63C53" w14:paraId="13D0D8E7" w14:textId="5CB3FF0C">
      <w:pPr>
        <w:rPr>
          <w:rFonts w:ascii="Calibri" w:hAnsi="Calibri" w:cs="Calibri"/>
        </w:rPr>
      </w:pPr>
      <w:r>
        <w:rPr>
          <w:rFonts w:ascii="Calibri" w:hAnsi="Calibri" w:cs="Calibri"/>
        </w:rPr>
        <w:t>1.</w:t>
      </w:r>
      <w:r w:rsidR="007C67AA">
        <w:rPr>
          <w:rFonts w:ascii="Calibri" w:hAnsi="Calibri" w:cs="Calibri"/>
        </w:rPr>
        <w:t xml:space="preserve"> </w:t>
      </w:r>
      <w:r w:rsidRPr="00C63C53" w:rsidR="004075C3">
        <w:rPr>
          <w:rFonts w:ascii="Calibri" w:hAnsi="Calibri" w:cs="Calibri"/>
        </w:rPr>
        <w:t xml:space="preserve">The Arts Council is committed to providing an excellent service in accordance with the Principles of Quality Customer Service approved by Government. The principles of consultation will remain central to our work over the lifetime of this plan. </w:t>
      </w:r>
    </w:p>
    <w:p w:rsidRPr="00B54707" w:rsidR="001C45B6" w:rsidP="02E319DD" w:rsidRDefault="001C45B6" w14:paraId="0EB2EC2F" w14:textId="77777777">
      <w:pPr>
        <w:rPr>
          <w:rFonts w:ascii="Calibri" w:hAnsi="Calibri" w:cs="Calibri"/>
        </w:rPr>
      </w:pPr>
    </w:p>
    <w:p w:rsidRPr="00B54707" w:rsidR="004075C3" w:rsidP="02E319DD" w:rsidRDefault="004075C3" w14:paraId="2CC99ADC" w14:textId="254978FB">
      <w:pPr>
        <w:rPr>
          <w:rFonts w:ascii="Calibri" w:hAnsi="Calibri" w:cs="Calibri"/>
          <w:b/>
          <w:bCs/>
        </w:rPr>
      </w:pPr>
      <w:r w:rsidRPr="02E319DD">
        <w:rPr>
          <w:rFonts w:ascii="Calibri" w:hAnsi="Calibri" w:cs="Calibri"/>
          <w:b/>
          <w:bCs/>
        </w:rPr>
        <w:t xml:space="preserve">WHO WE ARE </w:t>
      </w:r>
    </w:p>
    <w:p w:rsidRPr="00B54707" w:rsidR="004075C3" w:rsidP="00C63C53" w:rsidRDefault="004075C3" w14:paraId="51352459" w14:textId="6FE9FCBA">
      <w:pPr>
        <w:rPr>
          <w:rFonts w:ascii="Calibri" w:hAnsi="Calibri" w:cs="Calibri"/>
          <w:i/>
          <w:iCs/>
        </w:rPr>
      </w:pPr>
      <w:r w:rsidRPr="02E319DD">
        <w:rPr>
          <w:rFonts w:ascii="Calibri" w:hAnsi="Calibri" w:cs="Calibri"/>
          <w:i/>
          <w:iCs/>
        </w:rPr>
        <w:t xml:space="preserve">2. Vision </w:t>
      </w:r>
    </w:p>
    <w:p w:rsidRPr="00B54707" w:rsidR="004075C3" w:rsidP="02E319DD" w:rsidRDefault="004075C3" w14:paraId="2D5B3253" w14:textId="7E6A5B15">
      <w:pPr>
        <w:rPr>
          <w:rFonts w:ascii="Calibri" w:hAnsi="Calibri" w:cs="Calibri"/>
        </w:rPr>
      </w:pPr>
      <w:r w:rsidRPr="02E319DD">
        <w:rPr>
          <w:rFonts w:ascii="Calibri" w:hAnsi="Calibri" w:cs="Calibri"/>
        </w:rPr>
        <w:t xml:space="preserve">Our vision is for an Ireland where the arts: </w:t>
      </w:r>
    </w:p>
    <w:p w:rsidRPr="00B54707" w:rsidR="004075C3" w:rsidP="02E319DD" w:rsidRDefault="004075C3" w14:paraId="7277AC0C" w14:textId="77777777">
      <w:pPr>
        <w:rPr>
          <w:rFonts w:ascii="Calibri" w:hAnsi="Calibri" w:cs="Calibri"/>
        </w:rPr>
      </w:pPr>
      <w:r w:rsidRPr="02E319DD">
        <w:rPr>
          <w:rFonts w:ascii="Calibri" w:hAnsi="Calibri" w:eastAsia="Symbol" w:cs="Calibri"/>
        </w:rPr>
        <w:t>·</w:t>
      </w:r>
      <w:r w:rsidRPr="02E319DD">
        <w:rPr>
          <w:rFonts w:ascii="Calibri" w:hAnsi="Calibri" w:cs="Calibri"/>
        </w:rPr>
        <w:t xml:space="preserve"> </w:t>
      </w:r>
      <w:proofErr w:type="gramStart"/>
      <w:r w:rsidRPr="02E319DD">
        <w:rPr>
          <w:rFonts w:ascii="Calibri" w:hAnsi="Calibri" w:cs="Calibri"/>
        </w:rPr>
        <w:t>are</w:t>
      </w:r>
      <w:proofErr w:type="gramEnd"/>
      <w:r w:rsidRPr="02E319DD">
        <w:rPr>
          <w:rFonts w:ascii="Calibri" w:hAnsi="Calibri" w:cs="Calibri"/>
        </w:rPr>
        <w:t xml:space="preserve"> valued as central to civic life </w:t>
      </w:r>
    </w:p>
    <w:p w:rsidRPr="00B54707" w:rsidR="004075C3" w:rsidP="02E319DD" w:rsidRDefault="004075C3" w14:paraId="2D3E6AC5" w14:textId="77777777">
      <w:pPr>
        <w:rPr>
          <w:rFonts w:ascii="Calibri" w:hAnsi="Calibri" w:cs="Calibri"/>
        </w:rPr>
      </w:pPr>
      <w:r w:rsidRPr="02E319DD">
        <w:rPr>
          <w:rFonts w:ascii="Calibri" w:hAnsi="Calibri" w:eastAsia="Symbol" w:cs="Calibri"/>
        </w:rPr>
        <w:t>·</w:t>
      </w:r>
      <w:r w:rsidRPr="02E319DD">
        <w:rPr>
          <w:rFonts w:ascii="Calibri" w:hAnsi="Calibri" w:cs="Calibri"/>
        </w:rPr>
        <w:t xml:space="preserve"> </w:t>
      </w:r>
      <w:proofErr w:type="gramStart"/>
      <w:r w:rsidRPr="02E319DD">
        <w:rPr>
          <w:rFonts w:ascii="Calibri" w:hAnsi="Calibri" w:cs="Calibri"/>
        </w:rPr>
        <w:t>where</w:t>
      </w:r>
      <w:proofErr w:type="gramEnd"/>
      <w:r w:rsidRPr="02E319DD">
        <w:rPr>
          <w:rFonts w:ascii="Calibri" w:hAnsi="Calibri" w:cs="Calibri"/>
        </w:rPr>
        <w:t xml:space="preserve"> the arts are practiced and enjoyed widely in our communities </w:t>
      </w:r>
    </w:p>
    <w:p w:rsidRPr="00B54707" w:rsidR="004075C3" w:rsidP="02E319DD" w:rsidRDefault="004075C3" w14:paraId="73FAE328" w14:textId="77777777">
      <w:pPr>
        <w:rPr>
          <w:rFonts w:ascii="Calibri" w:hAnsi="Calibri" w:cs="Calibri"/>
        </w:rPr>
      </w:pPr>
      <w:r w:rsidRPr="02E319DD">
        <w:rPr>
          <w:rFonts w:ascii="Calibri" w:hAnsi="Calibri" w:eastAsia="Symbol" w:cs="Calibri"/>
        </w:rPr>
        <w:t>·</w:t>
      </w:r>
      <w:r w:rsidRPr="02E319DD">
        <w:rPr>
          <w:rFonts w:ascii="Calibri" w:hAnsi="Calibri" w:cs="Calibri"/>
        </w:rPr>
        <w:t xml:space="preserve"> </w:t>
      </w:r>
      <w:proofErr w:type="gramStart"/>
      <w:r w:rsidRPr="02E319DD">
        <w:rPr>
          <w:rFonts w:ascii="Calibri" w:hAnsi="Calibri" w:cs="Calibri"/>
        </w:rPr>
        <w:t>where</w:t>
      </w:r>
      <w:proofErr w:type="gramEnd"/>
      <w:r w:rsidRPr="02E319DD">
        <w:rPr>
          <w:rFonts w:ascii="Calibri" w:hAnsi="Calibri" w:cs="Calibri"/>
        </w:rPr>
        <w:t xml:space="preserve"> those working professionally in the arts can have productive and rewarding careers </w:t>
      </w:r>
    </w:p>
    <w:p w:rsidRPr="00B54707" w:rsidR="004075C3" w:rsidP="02E319DD" w:rsidRDefault="004075C3" w14:paraId="68D804BB" w14:textId="77777777">
      <w:pPr>
        <w:rPr>
          <w:rFonts w:ascii="Calibri" w:hAnsi="Calibri" w:cs="Calibri"/>
        </w:rPr>
      </w:pPr>
      <w:r w:rsidRPr="02E319DD">
        <w:rPr>
          <w:rFonts w:ascii="Calibri" w:hAnsi="Calibri" w:eastAsia="Symbol" w:cs="Calibri"/>
        </w:rPr>
        <w:t>·</w:t>
      </w:r>
      <w:r w:rsidRPr="02E319DD">
        <w:rPr>
          <w:rFonts w:ascii="Calibri" w:hAnsi="Calibri" w:cs="Calibri"/>
        </w:rPr>
        <w:t xml:space="preserve"> </w:t>
      </w:r>
      <w:proofErr w:type="gramStart"/>
      <w:r w:rsidRPr="02E319DD">
        <w:rPr>
          <w:rFonts w:ascii="Calibri" w:hAnsi="Calibri" w:cs="Calibri"/>
        </w:rPr>
        <w:t>where</w:t>
      </w:r>
      <w:proofErr w:type="gramEnd"/>
      <w:r w:rsidRPr="02E319DD">
        <w:rPr>
          <w:rFonts w:ascii="Calibri" w:hAnsi="Calibri" w:cs="Calibri"/>
        </w:rPr>
        <w:t xml:space="preserve"> the distinctive societal value of the arts is recognised and provided for politically </w:t>
      </w:r>
    </w:p>
    <w:p w:rsidRPr="00B54707" w:rsidR="004075C3" w:rsidP="02E319DD" w:rsidRDefault="004075C3" w14:paraId="57D6E91C" w14:textId="77777777">
      <w:pPr>
        <w:rPr>
          <w:rFonts w:ascii="Calibri" w:hAnsi="Calibri" w:cs="Calibri"/>
        </w:rPr>
      </w:pPr>
      <w:r w:rsidRPr="02E319DD">
        <w:rPr>
          <w:rFonts w:ascii="Calibri" w:hAnsi="Calibri" w:eastAsia="Symbol" w:cs="Calibri"/>
        </w:rPr>
        <w:t>·</w:t>
      </w:r>
      <w:r w:rsidRPr="02E319DD">
        <w:rPr>
          <w:rFonts w:ascii="Calibri" w:hAnsi="Calibri" w:cs="Calibri"/>
        </w:rPr>
        <w:t xml:space="preserve"> </w:t>
      </w:r>
      <w:proofErr w:type="gramStart"/>
      <w:r w:rsidRPr="02E319DD">
        <w:rPr>
          <w:rFonts w:ascii="Calibri" w:hAnsi="Calibri" w:cs="Calibri"/>
        </w:rPr>
        <w:t>where</w:t>
      </w:r>
      <w:proofErr w:type="gramEnd"/>
      <w:r w:rsidRPr="02E319DD">
        <w:rPr>
          <w:rFonts w:ascii="Calibri" w:hAnsi="Calibri" w:cs="Calibri"/>
        </w:rPr>
        <w:t xml:space="preserve"> the Arts Council is resourced adequately to address the breadth of its remit </w:t>
      </w:r>
    </w:p>
    <w:p w:rsidRPr="00B54707" w:rsidR="004075C3" w:rsidP="02E319DD" w:rsidRDefault="004075C3" w14:paraId="3007290A" w14:textId="77777777">
      <w:pPr>
        <w:rPr>
          <w:rFonts w:ascii="Calibri" w:hAnsi="Calibri" w:cs="Calibri"/>
        </w:rPr>
      </w:pPr>
    </w:p>
    <w:p w:rsidRPr="00B54707" w:rsidR="004075C3" w:rsidP="02E319DD" w:rsidRDefault="004075C3" w14:paraId="7415ABBD" w14:textId="7EC03D93">
      <w:pPr>
        <w:rPr>
          <w:rFonts w:ascii="Calibri" w:hAnsi="Calibri" w:cs="Calibri"/>
          <w:i/>
          <w:iCs/>
        </w:rPr>
      </w:pPr>
      <w:r w:rsidRPr="02E319DD">
        <w:rPr>
          <w:rFonts w:ascii="Calibri" w:hAnsi="Calibri" w:cs="Calibri"/>
          <w:i/>
          <w:iCs/>
        </w:rPr>
        <w:t xml:space="preserve">3. Mission </w:t>
      </w:r>
    </w:p>
    <w:p w:rsidRPr="00B54707" w:rsidR="004075C3" w:rsidP="02E319DD" w:rsidRDefault="004075C3" w14:paraId="233F1E5C" w14:textId="77777777">
      <w:pPr>
        <w:rPr>
          <w:rFonts w:ascii="Calibri" w:hAnsi="Calibri" w:cs="Calibri"/>
        </w:rPr>
      </w:pPr>
      <w:r w:rsidRPr="02E319DD">
        <w:rPr>
          <w:rFonts w:ascii="Calibri" w:hAnsi="Calibri" w:cs="Calibri"/>
        </w:rPr>
        <w:t xml:space="preserve">Our mission is to lead the development of the arts in Ireland. </w:t>
      </w:r>
    </w:p>
    <w:p w:rsidRPr="00B54707" w:rsidR="004075C3" w:rsidP="02E319DD" w:rsidRDefault="004075C3" w14:paraId="0CC50262" w14:textId="77777777">
      <w:pPr>
        <w:rPr>
          <w:rFonts w:ascii="Calibri" w:hAnsi="Calibri" w:cs="Calibri"/>
        </w:rPr>
      </w:pPr>
      <w:r w:rsidRPr="02E319DD">
        <w:rPr>
          <w:rFonts w:ascii="Calibri" w:hAnsi="Calibri" w:cs="Calibri"/>
        </w:rPr>
        <w:t xml:space="preserve">We do this in four ways: </w:t>
      </w:r>
    </w:p>
    <w:p w:rsidRPr="00B54707" w:rsidR="004075C3" w:rsidP="02E319DD" w:rsidRDefault="004075C3" w14:paraId="7A286D97" w14:textId="77777777">
      <w:pPr>
        <w:rPr>
          <w:rFonts w:ascii="Calibri" w:hAnsi="Calibri" w:cs="Calibri"/>
        </w:rPr>
      </w:pPr>
      <w:r w:rsidRPr="02E319DD">
        <w:rPr>
          <w:rFonts w:ascii="Calibri" w:hAnsi="Calibri" w:eastAsia="Symbol" w:cs="Calibri"/>
        </w:rPr>
        <w:t>·</w:t>
      </w:r>
      <w:r w:rsidRPr="02E319DD">
        <w:rPr>
          <w:rFonts w:ascii="Calibri" w:hAnsi="Calibri" w:cs="Calibri"/>
        </w:rPr>
        <w:t xml:space="preserve"> We advocate the importance and value of the arts and promote their practice and development. </w:t>
      </w:r>
    </w:p>
    <w:p w:rsidRPr="00B54707" w:rsidR="004075C3" w:rsidP="02E319DD" w:rsidRDefault="004075C3" w14:paraId="57F48DFC" w14:textId="77777777">
      <w:pPr>
        <w:rPr>
          <w:rFonts w:ascii="Calibri" w:hAnsi="Calibri" w:cs="Calibri"/>
        </w:rPr>
      </w:pPr>
      <w:r w:rsidRPr="02E319DD">
        <w:rPr>
          <w:rFonts w:ascii="Calibri" w:hAnsi="Calibri" w:eastAsia="Symbol" w:cs="Calibri"/>
        </w:rPr>
        <w:t>·</w:t>
      </w:r>
      <w:r w:rsidRPr="02E319DD">
        <w:rPr>
          <w:rFonts w:ascii="Calibri" w:hAnsi="Calibri" w:cs="Calibri"/>
        </w:rPr>
        <w:t xml:space="preserve"> We advise government and others on the arts as required by the Arts Act of 1951, 1973 and 2003.</w:t>
      </w:r>
    </w:p>
    <w:p w:rsidRPr="00B54707" w:rsidR="004075C3" w:rsidP="02E319DD" w:rsidRDefault="004075C3" w14:paraId="6E460F44" w14:textId="77777777">
      <w:pPr>
        <w:rPr>
          <w:rFonts w:ascii="Calibri" w:hAnsi="Calibri" w:cs="Calibri"/>
        </w:rPr>
      </w:pPr>
      <w:r w:rsidRPr="02E319DD">
        <w:rPr>
          <w:rFonts w:ascii="Calibri" w:hAnsi="Calibri" w:cs="Calibri"/>
        </w:rPr>
        <w:t xml:space="preserve"> </w:t>
      </w:r>
      <w:r w:rsidRPr="02E319DD">
        <w:rPr>
          <w:rFonts w:ascii="Calibri" w:hAnsi="Calibri" w:eastAsia="Symbol" w:cs="Calibri"/>
        </w:rPr>
        <w:t>·</w:t>
      </w:r>
      <w:r w:rsidRPr="02E319DD">
        <w:rPr>
          <w:rFonts w:ascii="Calibri" w:hAnsi="Calibri" w:cs="Calibri"/>
        </w:rPr>
        <w:t xml:space="preserve"> We invest public monies allocated to us by government in supporting artists and arts organisations to make work of excellence and in other actions consistent with our remit. </w:t>
      </w:r>
    </w:p>
    <w:p w:rsidRPr="00144E5D" w:rsidR="009D6B75" w:rsidP="02E319DD" w:rsidRDefault="004075C3" w14:paraId="288B2CD5" w14:textId="0C9F719B">
      <w:pPr>
        <w:rPr>
          <w:rFonts w:ascii="Calibri" w:hAnsi="Calibri" w:cs="Calibri"/>
        </w:rPr>
      </w:pPr>
      <w:r w:rsidRPr="02E319DD">
        <w:rPr>
          <w:rFonts w:ascii="Calibri" w:hAnsi="Calibri" w:eastAsia="Symbol" w:cs="Calibri"/>
        </w:rPr>
        <w:t>·</w:t>
      </w:r>
      <w:r w:rsidRPr="02E319DD">
        <w:rPr>
          <w:rFonts w:ascii="Calibri" w:hAnsi="Calibri" w:cs="Calibri"/>
        </w:rPr>
        <w:t xml:space="preserve"> </w:t>
      </w:r>
      <w:r w:rsidRPr="00144E5D">
        <w:rPr>
          <w:rFonts w:ascii="Calibri" w:hAnsi="Calibri" w:cs="Calibri"/>
        </w:rPr>
        <w:t xml:space="preserve">We work in partnership with the Department of </w:t>
      </w:r>
      <w:r w:rsidRPr="00144E5D" w:rsidR="00514DF3">
        <w:rPr>
          <w:rFonts w:ascii="Calibri" w:hAnsi="Calibri" w:cs="Calibri"/>
        </w:rPr>
        <w:t>Arts, Media, Communications, Culture and Sport</w:t>
      </w:r>
      <w:r w:rsidRPr="00144E5D" w:rsidR="00BF06E4">
        <w:rPr>
          <w:rFonts w:ascii="Calibri" w:hAnsi="Calibri" w:cs="Calibri"/>
        </w:rPr>
        <w:t xml:space="preserve">, </w:t>
      </w:r>
      <w:r w:rsidRPr="00144E5D">
        <w:rPr>
          <w:rFonts w:ascii="Calibri" w:hAnsi="Calibri" w:cs="Calibri"/>
        </w:rPr>
        <w:t xml:space="preserve">and with other government departments as well as with local government and with agencies and organisations within and beyond the cultural sector. </w:t>
      </w:r>
    </w:p>
    <w:p w:rsidR="007C67AA" w:rsidP="02E319DD" w:rsidRDefault="007C67AA" w14:paraId="27DB5684" w14:textId="77777777">
      <w:pPr>
        <w:rPr>
          <w:rFonts w:ascii="Calibri" w:hAnsi="Calibri" w:cs="Calibri"/>
          <w:i/>
          <w:iCs/>
        </w:rPr>
      </w:pPr>
    </w:p>
    <w:p w:rsidRPr="00B54707" w:rsidR="004075C3" w:rsidP="02E319DD" w:rsidRDefault="004075C3" w14:paraId="55AB93C7" w14:textId="7E9150F2">
      <w:pPr>
        <w:rPr>
          <w:rFonts w:ascii="Calibri" w:hAnsi="Calibri" w:cs="Calibri"/>
          <w:i/>
          <w:iCs/>
        </w:rPr>
      </w:pPr>
      <w:r w:rsidRPr="02E319DD">
        <w:rPr>
          <w:rFonts w:ascii="Calibri" w:hAnsi="Calibri" w:cs="Calibri"/>
          <w:i/>
          <w:iCs/>
        </w:rPr>
        <w:t xml:space="preserve">4. Values </w:t>
      </w:r>
    </w:p>
    <w:p w:rsidRPr="00B54707" w:rsidR="0064434B" w:rsidP="02E319DD" w:rsidRDefault="004075C3" w14:paraId="7E86352A" w14:textId="77777777">
      <w:pPr>
        <w:rPr>
          <w:rFonts w:ascii="Calibri" w:hAnsi="Calibri" w:cs="Calibri"/>
        </w:rPr>
      </w:pPr>
      <w:r w:rsidRPr="02E319DD">
        <w:rPr>
          <w:rFonts w:ascii="Calibri" w:hAnsi="Calibri" w:cs="Calibri"/>
        </w:rPr>
        <w:t xml:space="preserve">Freedom of thought and of expression which is essential to the development of new ideas and new work </w:t>
      </w:r>
    </w:p>
    <w:p w:rsidRPr="00B54707" w:rsidR="0064434B" w:rsidP="02E319DD" w:rsidRDefault="004075C3" w14:paraId="46B1F1F4" w14:textId="77777777">
      <w:pPr>
        <w:rPr>
          <w:rFonts w:ascii="Calibri" w:hAnsi="Calibri" w:cs="Calibri"/>
        </w:rPr>
      </w:pPr>
      <w:r w:rsidRPr="02E319DD">
        <w:rPr>
          <w:rFonts w:ascii="Calibri" w:hAnsi="Calibri" w:cs="Calibri"/>
        </w:rPr>
        <w:lastRenderedPageBreak/>
        <w:t xml:space="preserve">Commitment to excellence in all aspects of our own work and of that of artists, arts organisations, and others we support </w:t>
      </w:r>
    </w:p>
    <w:p w:rsidRPr="00B54707" w:rsidR="0064434B" w:rsidP="02E319DD" w:rsidRDefault="004075C3" w14:paraId="03F5DE64" w14:textId="77777777">
      <w:pPr>
        <w:rPr>
          <w:rFonts w:ascii="Calibri" w:hAnsi="Calibri" w:cs="Calibri"/>
        </w:rPr>
      </w:pPr>
      <w:r w:rsidRPr="02E319DD">
        <w:rPr>
          <w:rFonts w:ascii="Calibri" w:hAnsi="Calibri" w:cs="Calibri"/>
        </w:rPr>
        <w:t xml:space="preserve">Integrity, accountability, transparency in </w:t>
      </w:r>
      <w:proofErr w:type="gramStart"/>
      <w:r w:rsidRPr="02E319DD">
        <w:rPr>
          <w:rFonts w:ascii="Calibri" w:hAnsi="Calibri" w:cs="Calibri"/>
        </w:rPr>
        <w:t>all of</w:t>
      </w:r>
      <w:proofErr w:type="gramEnd"/>
      <w:r w:rsidRPr="02E319DD">
        <w:rPr>
          <w:rFonts w:ascii="Calibri" w:hAnsi="Calibri" w:cs="Calibri"/>
        </w:rPr>
        <w:t xml:space="preserve"> our decision-making and especially in our investment of public monies </w:t>
      </w:r>
    </w:p>
    <w:p w:rsidRPr="00B54707" w:rsidR="0064434B" w:rsidP="02E319DD" w:rsidRDefault="004075C3" w14:paraId="52B8566C" w14:textId="77777777">
      <w:pPr>
        <w:rPr>
          <w:rFonts w:ascii="Calibri" w:hAnsi="Calibri" w:cs="Calibri"/>
        </w:rPr>
      </w:pPr>
      <w:r w:rsidRPr="02E319DD">
        <w:rPr>
          <w:rFonts w:ascii="Calibri" w:hAnsi="Calibri" w:cs="Calibri"/>
        </w:rPr>
        <w:t xml:space="preserve">Respect for diversity of artistic practice, of public engagement, and of social and cultural traditions </w:t>
      </w:r>
    </w:p>
    <w:p w:rsidRPr="00B54707" w:rsidR="004075C3" w:rsidP="02E319DD" w:rsidRDefault="004075C3" w14:paraId="4C62ADD8" w14:textId="0A6152F6">
      <w:pPr>
        <w:rPr>
          <w:rFonts w:ascii="Calibri" w:hAnsi="Calibri" w:cs="Calibri"/>
        </w:rPr>
      </w:pPr>
      <w:r w:rsidRPr="02E319DD">
        <w:rPr>
          <w:rFonts w:ascii="Calibri" w:hAnsi="Calibri" w:cs="Calibri"/>
        </w:rPr>
        <w:t xml:space="preserve">Collegiality communicating and working respectfully with partners, stakeholders, and the whole arts sector </w:t>
      </w:r>
    </w:p>
    <w:p w:rsidRPr="00B54707" w:rsidR="00BF59B6" w:rsidP="02E319DD" w:rsidRDefault="00BF59B6" w14:paraId="3566A21D" w14:textId="77777777">
      <w:pPr>
        <w:rPr>
          <w:rFonts w:ascii="Calibri" w:hAnsi="Calibri" w:cs="Calibri"/>
        </w:rPr>
      </w:pPr>
    </w:p>
    <w:p w:rsidRPr="009D6B75" w:rsidR="00BF59B6" w:rsidP="02E319DD" w:rsidRDefault="00BF59B6" w14:paraId="0B99E802" w14:textId="79059E9A">
      <w:pPr>
        <w:rPr>
          <w:rFonts w:ascii="Calibri" w:hAnsi="Calibri" w:cs="Calibri"/>
        </w:rPr>
      </w:pPr>
      <w:r w:rsidRPr="02E319DD">
        <w:rPr>
          <w:rFonts w:ascii="Calibri" w:hAnsi="Calibri" w:cs="Calibri"/>
          <w:i/>
          <w:iCs/>
        </w:rPr>
        <w:t xml:space="preserve">5. </w:t>
      </w:r>
      <w:r w:rsidRPr="02E319DD" w:rsidR="009D6B75">
        <w:rPr>
          <w:rFonts w:ascii="Calibri" w:hAnsi="Calibri" w:cs="Calibri"/>
          <w:i/>
          <w:iCs/>
        </w:rPr>
        <w:t xml:space="preserve">Our </w:t>
      </w:r>
      <w:proofErr w:type="gramStart"/>
      <w:r w:rsidRPr="02E319DD" w:rsidR="009D6B75">
        <w:rPr>
          <w:rFonts w:ascii="Calibri" w:hAnsi="Calibri" w:cs="Calibri"/>
          <w:i/>
          <w:iCs/>
        </w:rPr>
        <w:t>Customers</w:t>
      </w:r>
      <w:proofErr w:type="gramEnd"/>
      <w:r w:rsidRPr="02E319DD" w:rsidR="009D6B75">
        <w:rPr>
          <w:rFonts w:ascii="Calibri" w:hAnsi="Calibri" w:cs="Calibri"/>
        </w:rPr>
        <w:t xml:space="preserve"> </w:t>
      </w:r>
    </w:p>
    <w:p w:rsidR="00BF59B6" w:rsidP="02E319DD" w:rsidRDefault="00BF59B6" w14:paraId="2A66517F" w14:textId="3F294154">
      <w:pPr>
        <w:rPr>
          <w:rFonts w:ascii="Calibri" w:hAnsi="Calibri" w:cs="Calibri"/>
        </w:rPr>
      </w:pPr>
      <w:r w:rsidRPr="02E319DD">
        <w:rPr>
          <w:rFonts w:ascii="Calibri" w:hAnsi="Calibri" w:cs="Calibri"/>
        </w:rPr>
        <w:t>The Arts Council serves a wide range of customers</w:t>
      </w:r>
      <w:r w:rsidR="00A400B4">
        <w:rPr>
          <w:rFonts w:ascii="Calibri" w:hAnsi="Calibri" w:cs="Calibri"/>
        </w:rPr>
        <w:t xml:space="preserve"> and partnerships</w:t>
      </w:r>
      <w:r w:rsidRPr="02E319DD">
        <w:rPr>
          <w:rFonts w:ascii="Calibri" w:hAnsi="Calibri" w:cs="Calibri"/>
        </w:rPr>
        <w:t xml:space="preserve">, including the Government, our </w:t>
      </w:r>
      <w:proofErr w:type="gramStart"/>
      <w:r w:rsidRPr="02E319DD">
        <w:rPr>
          <w:rFonts w:ascii="Calibri" w:hAnsi="Calibri" w:cs="Calibri"/>
        </w:rPr>
        <w:t>Department</w:t>
      </w:r>
      <w:proofErr w:type="gramEnd"/>
      <w:r w:rsidRPr="02E319DD">
        <w:rPr>
          <w:rFonts w:ascii="Calibri" w:hAnsi="Calibri" w:cs="Calibri"/>
        </w:rPr>
        <w:t xml:space="preserve">, local authorities, strategically funded organisations, the wider arts sector, individual artists. </w:t>
      </w:r>
    </w:p>
    <w:p w:rsidRPr="009D6B75" w:rsidR="00BC743D" w:rsidP="02E319DD" w:rsidRDefault="00BF59B6" w14:paraId="48032945" w14:textId="5668C5A6">
      <w:pPr>
        <w:rPr>
          <w:rFonts w:ascii="Calibri" w:hAnsi="Calibri" w:cs="Calibri"/>
        </w:rPr>
      </w:pPr>
      <w:r w:rsidRPr="02E319DD">
        <w:rPr>
          <w:rFonts w:ascii="Calibri" w:hAnsi="Calibri" w:cs="Calibri"/>
        </w:rPr>
        <w:t>We serve our customers by working to build a central place for the arts in Irish life.</w:t>
      </w:r>
      <w:r w:rsidRPr="02E319DD" w:rsidR="0094022D">
        <w:rPr>
          <w:rFonts w:ascii="Calibri" w:hAnsi="Calibri" w:cs="Calibri"/>
        </w:rPr>
        <w:t xml:space="preserve"> </w:t>
      </w:r>
    </w:p>
    <w:p w:rsidR="0064434B" w:rsidP="02E319DD" w:rsidRDefault="00A67196" w14:paraId="7892F0EA" w14:textId="7566C37B">
      <w:pPr>
        <w:rPr>
          <w:rFonts w:ascii="Calibri" w:hAnsi="Calibri" w:cs="Calibri"/>
        </w:rPr>
      </w:pPr>
      <w:r w:rsidRPr="02E319DD">
        <w:rPr>
          <w:rFonts w:ascii="Calibri" w:hAnsi="Calibri" w:cs="Calibri"/>
        </w:rPr>
        <w:t>Working</w:t>
      </w:r>
      <w:r w:rsidRPr="02E319DD" w:rsidR="003055E2">
        <w:rPr>
          <w:rFonts w:ascii="Calibri" w:hAnsi="Calibri" w:cs="Calibri"/>
        </w:rPr>
        <w:t xml:space="preserve"> </w:t>
      </w:r>
      <w:r w:rsidRPr="02E319DD" w:rsidR="00956BD3">
        <w:rPr>
          <w:rFonts w:ascii="Calibri" w:hAnsi="Calibri" w:cs="Calibri"/>
        </w:rPr>
        <w:t>in line with</w:t>
      </w:r>
      <w:r w:rsidRPr="02E319DD" w:rsidR="0094022D">
        <w:rPr>
          <w:rFonts w:ascii="Calibri" w:hAnsi="Calibri" w:cs="Calibri"/>
        </w:rPr>
        <w:t xml:space="preserve"> </w:t>
      </w:r>
      <w:r w:rsidRPr="02E319DD" w:rsidR="003055E2">
        <w:rPr>
          <w:rFonts w:ascii="Calibri" w:hAnsi="Calibri" w:cs="Calibri"/>
        </w:rPr>
        <w:t>schedules</w:t>
      </w:r>
      <w:r w:rsidRPr="02E319DD" w:rsidR="00BB33F6">
        <w:rPr>
          <w:rFonts w:ascii="Calibri" w:hAnsi="Calibri" w:cs="Calibri"/>
        </w:rPr>
        <w:t xml:space="preserve"> for various funding schemes</w:t>
      </w:r>
      <w:r w:rsidRPr="02E319DD">
        <w:rPr>
          <w:rFonts w:ascii="Calibri" w:hAnsi="Calibri" w:cs="Calibri"/>
        </w:rPr>
        <w:t xml:space="preserve">, </w:t>
      </w:r>
      <w:r w:rsidRPr="02E319DD" w:rsidR="000A7362">
        <w:rPr>
          <w:rFonts w:ascii="Calibri" w:hAnsi="Calibri" w:cs="Calibri"/>
        </w:rPr>
        <w:t>Arts team</w:t>
      </w:r>
      <w:r w:rsidRPr="02E319DD">
        <w:rPr>
          <w:rFonts w:ascii="Calibri" w:hAnsi="Calibri" w:cs="Calibri"/>
        </w:rPr>
        <w:t xml:space="preserve"> staff </w:t>
      </w:r>
      <w:r w:rsidRPr="02E319DD" w:rsidR="00F83E79">
        <w:rPr>
          <w:rFonts w:ascii="Calibri" w:hAnsi="Calibri" w:cs="Calibri"/>
        </w:rPr>
        <w:t>are available</w:t>
      </w:r>
      <w:r w:rsidRPr="02E319DD" w:rsidR="000059AF">
        <w:rPr>
          <w:rFonts w:ascii="Calibri" w:hAnsi="Calibri" w:cs="Calibri"/>
        </w:rPr>
        <w:t xml:space="preserve"> to</w:t>
      </w:r>
      <w:r w:rsidRPr="02E319DD" w:rsidR="000A7362">
        <w:rPr>
          <w:rFonts w:ascii="Calibri" w:hAnsi="Calibri" w:cs="Calibri"/>
        </w:rPr>
        <w:t xml:space="preserve"> provide bespoke advice about applications</w:t>
      </w:r>
      <w:r w:rsidRPr="02E319DD">
        <w:rPr>
          <w:rFonts w:ascii="Calibri" w:hAnsi="Calibri" w:cs="Calibri"/>
        </w:rPr>
        <w:t xml:space="preserve"> while our team at Reception can provide more general support. </w:t>
      </w:r>
    </w:p>
    <w:p w:rsidRPr="00097D65" w:rsidR="00030DCF" w:rsidP="00030DCF" w:rsidRDefault="00030DCF" w14:paraId="600D7334" w14:textId="77777777">
      <w:pPr>
        <w:rPr>
          <w:rFonts w:ascii="Calibri" w:hAnsi="Calibri" w:cs="Calibri"/>
        </w:rPr>
      </w:pPr>
      <w:r w:rsidRPr="00097D65">
        <w:rPr>
          <w:rFonts w:ascii="Calibri" w:hAnsi="Calibri" w:cs="Calibri"/>
        </w:rPr>
        <w:t xml:space="preserve">Our staff are recognised as internal customers and we are committed to ensuring that they are properly informed, supported and consulted during their course of their work. </w:t>
      </w:r>
    </w:p>
    <w:p w:rsidRPr="00B54707" w:rsidR="0064434B" w:rsidP="02E319DD" w:rsidRDefault="0064434B" w14:paraId="5551BE58" w14:textId="77777777">
      <w:pPr>
        <w:rPr>
          <w:rFonts w:ascii="Calibri" w:hAnsi="Calibri" w:cs="Calibri"/>
        </w:rPr>
      </w:pPr>
    </w:p>
    <w:p w:rsidRPr="00B54707" w:rsidR="004075C3" w:rsidP="02E319DD" w:rsidRDefault="004075C3" w14:paraId="16BB38DE" w14:textId="77777777">
      <w:pPr>
        <w:rPr>
          <w:rFonts w:ascii="Calibri" w:hAnsi="Calibri" w:cs="Calibri"/>
          <w:b/>
          <w:bCs/>
        </w:rPr>
      </w:pPr>
      <w:r w:rsidRPr="02E319DD">
        <w:rPr>
          <w:rFonts w:ascii="Calibri" w:hAnsi="Calibri" w:cs="Calibri"/>
          <w:b/>
          <w:bCs/>
        </w:rPr>
        <w:t>OUR COMMITMENT TO OUR CUSTOMERS</w:t>
      </w:r>
    </w:p>
    <w:p w:rsidRPr="00B54707" w:rsidR="004075C3" w:rsidP="02E319DD" w:rsidRDefault="00BF59B6" w14:paraId="2647E02C" w14:textId="02662F56">
      <w:pPr>
        <w:rPr>
          <w:rFonts w:ascii="Calibri" w:hAnsi="Calibri" w:cs="Calibri"/>
          <w:i/>
          <w:iCs/>
        </w:rPr>
      </w:pPr>
      <w:r w:rsidRPr="02E319DD">
        <w:rPr>
          <w:rFonts w:ascii="Calibri" w:hAnsi="Calibri" w:cs="Calibri"/>
          <w:i/>
          <w:iCs/>
        </w:rPr>
        <w:t>6</w:t>
      </w:r>
      <w:r w:rsidRPr="02E319DD" w:rsidR="004075C3">
        <w:rPr>
          <w:rFonts w:ascii="Calibri" w:hAnsi="Calibri" w:cs="Calibri"/>
          <w:i/>
          <w:iCs/>
        </w:rPr>
        <w:t xml:space="preserve">. Official Languages </w:t>
      </w:r>
    </w:p>
    <w:p w:rsidRPr="00B54707" w:rsidR="004075C3" w:rsidP="02E319DD" w:rsidRDefault="004075C3" w14:paraId="3C95BBEA" w14:textId="77777777">
      <w:pPr>
        <w:rPr>
          <w:rFonts w:ascii="Calibri" w:hAnsi="Calibri" w:cs="Calibri"/>
        </w:rPr>
      </w:pPr>
      <w:r w:rsidRPr="02E319DD">
        <w:rPr>
          <w:rFonts w:ascii="Calibri" w:hAnsi="Calibri" w:cs="Calibri"/>
        </w:rPr>
        <w:t xml:space="preserve">We are fully committed to complying with the requirements outlined in the Official Languages Act, 2003 and the Official Languages (Amendment) Act, 2021. </w:t>
      </w:r>
    </w:p>
    <w:p w:rsidRPr="00B54707" w:rsidR="00BF59B6" w:rsidP="02E319DD" w:rsidRDefault="00BF59B6" w14:paraId="2FB1FF14" w14:textId="77777777">
      <w:pPr>
        <w:rPr>
          <w:rFonts w:ascii="Calibri" w:hAnsi="Calibri" w:cs="Calibri"/>
        </w:rPr>
      </w:pPr>
      <w:r w:rsidRPr="02E319DD">
        <w:rPr>
          <w:rFonts w:ascii="Calibri" w:hAnsi="Calibri" w:cs="Calibri"/>
        </w:rPr>
        <w:t>Should you prefer to conduct your business with us through Irish, we will make every effort to assist you. This includes the following commitments:</w:t>
      </w:r>
    </w:p>
    <w:p w:rsidRPr="00B54707" w:rsidR="00BF59B6" w:rsidP="02E319DD" w:rsidRDefault="00BF59B6" w14:paraId="5A9368FF" w14:textId="77777777">
      <w:pPr>
        <w:numPr>
          <w:ilvl w:val="0"/>
          <w:numId w:val="2"/>
        </w:numPr>
        <w:rPr>
          <w:rFonts w:ascii="Calibri" w:hAnsi="Calibri" w:cs="Calibri"/>
        </w:rPr>
      </w:pPr>
      <w:r w:rsidRPr="02E319DD">
        <w:rPr>
          <w:rFonts w:ascii="Calibri" w:hAnsi="Calibri" w:cs="Calibri"/>
        </w:rPr>
        <w:t>Correspondence received in Irish will be answered in Irish</w:t>
      </w:r>
    </w:p>
    <w:p w:rsidRPr="00B54707" w:rsidR="00BF59B6" w:rsidP="02E319DD" w:rsidRDefault="00BF59B6" w14:paraId="642FEA75" w14:textId="77777777">
      <w:pPr>
        <w:numPr>
          <w:ilvl w:val="0"/>
          <w:numId w:val="2"/>
        </w:numPr>
        <w:rPr>
          <w:rFonts w:ascii="Calibri" w:hAnsi="Calibri" w:cs="Calibri"/>
        </w:rPr>
      </w:pPr>
      <w:r w:rsidRPr="02E319DD">
        <w:rPr>
          <w:rFonts w:ascii="Calibri" w:hAnsi="Calibri" w:cs="Calibri"/>
        </w:rPr>
        <w:t>Key documents such as Statement of Strategy and Annual Reports will be made available in Irish and English</w:t>
      </w:r>
    </w:p>
    <w:p w:rsidRPr="00B54707" w:rsidR="001449ED" w:rsidP="02E319DD" w:rsidRDefault="00BF59B6" w14:paraId="285DEA58" w14:textId="3BE7B477">
      <w:pPr>
        <w:numPr>
          <w:ilvl w:val="0"/>
          <w:numId w:val="2"/>
        </w:numPr>
        <w:rPr>
          <w:rFonts w:ascii="Calibri" w:hAnsi="Calibri" w:cs="Calibri"/>
        </w:rPr>
      </w:pPr>
      <w:r w:rsidRPr="02E319DD">
        <w:rPr>
          <w:rFonts w:ascii="Calibri" w:hAnsi="Calibri" w:cs="Calibri"/>
        </w:rPr>
        <w:t xml:space="preserve">Communications tools, including newsletters, press statements and our website, will be made available in Irish and in English </w:t>
      </w:r>
    </w:p>
    <w:p w:rsidR="00B54707" w:rsidP="02E319DD" w:rsidRDefault="00B54707" w14:paraId="30D085DD" w14:textId="77777777">
      <w:pPr>
        <w:rPr>
          <w:rFonts w:ascii="Calibri" w:hAnsi="Calibri" w:cs="Calibri"/>
        </w:rPr>
      </w:pPr>
    </w:p>
    <w:p w:rsidR="00AD2E4E" w:rsidP="02E319DD" w:rsidRDefault="00AD2E4E" w14:paraId="77F3E7C1" w14:textId="77777777">
      <w:pPr>
        <w:rPr>
          <w:rFonts w:ascii="Calibri" w:hAnsi="Calibri" w:cs="Calibri"/>
        </w:rPr>
      </w:pPr>
    </w:p>
    <w:p w:rsidR="00AD2E4E" w:rsidP="02E319DD" w:rsidRDefault="00AD2E4E" w14:paraId="4CFF3DCF" w14:textId="77777777">
      <w:pPr>
        <w:rPr>
          <w:rFonts w:ascii="Calibri" w:hAnsi="Calibri" w:cs="Calibri"/>
        </w:rPr>
      </w:pPr>
    </w:p>
    <w:p w:rsidRPr="00B54707" w:rsidR="004075C3" w:rsidP="02E319DD" w:rsidRDefault="00F738B5" w14:paraId="45BAC70F" w14:textId="3CFC297D">
      <w:pPr>
        <w:rPr>
          <w:rFonts w:ascii="Calibri" w:hAnsi="Calibri" w:cs="Calibri"/>
          <w:i/>
          <w:iCs/>
        </w:rPr>
      </w:pPr>
      <w:r w:rsidRPr="02E319DD">
        <w:rPr>
          <w:rFonts w:ascii="Calibri" w:hAnsi="Calibri" w:cs="Calibri"/>
          <w:i/>
          <w:iCs/>
        </w:rPr>
        <w:t>7</w:t>
      </w:r>
      <w:r w:rsidRPr="02E319DD" w:rsidR="004075C3">
        <w:rPr>
          <w:rFonts w:ascii="Calibri" w:hAnsi="Calibri" w:cs="Calibri"/>
          <w:i/>
          <w:iCs/>
        </w:rPr>
        <w:t xml:space="preserve">. Our </w:t>
      </w:r>
      <w:proofErr w:type="gramStart"/>
      <w:r w:rsidRPr="02E319DD" w:rsidR="004075C3">
        <w:rPr>
          <w:rFonts w:ascii="Calibri" w:hAnsi="Calibri" w:cs="Calibri"/>
          <w:i/>
          <w:iCs/>
        </w:rPr>
        <w:t>Website</w:t>
      </w:r>
      <w:proofErr w:type="gramEnd"/>
      <w:r w:rsidRPr="02E319DD" w:rsidR="004075C3">
        <w:rPr>
          <w:rFonts w:ascii="Calibri" w:hAnsi="Calibri" w:cs="Calibri"/>
          <w:i/>
          <w:iCs/>
        </w:rPr>
        <w:t xml:space="preserve">, www.artscouncil.ie </w:t>
      </w:r>
    </w:p>
    <w:p w:rsidRPr="00B54707" w:rsidR="004075C3" w:rsidP="02E319DD" w:rsidRDefault="004075C3" w14:paraId="4A9EDF45" w14:textId="77777777">
      <w:pPr>
        <w:rPr>
          <w:rFonts w:ascii="Calibri" w:hAnsi="Calibri" w:cs="Calibri"/>
        </w:rPr>
      </w:pPr>
      <w:r w:rsidRPr="02E319DD">
        <w:rPr>
          <w:rFonts w:ascii="Calibri" w:hAnsi="Calibri" w:cs="Calibri"/>
        </w:rPr>
        <w:t xml:space="preserve">Our website is currently available in Irish and English. It details our work, activities and all corporate information relating to the Arts Council; provides information on funding and governance and a library of publications including a monthly Newsletter. </w:t>
      </w:r>
    </w:p>
    <w:p w:rsidRPr="008D76B3" w:rsidR="001449ED" w:rsidP="02E319DD" w:rsidRDefault="001449ED" w14:paraId="73B065B5" w14:textId="77777777">
      <w:pPr>
        <w:rPr>
          <w:rFonts w:ascii="Calibri" w:hAnsi="Calibri" w:cs="Calibri"/>
          <w:color w:val="FF0000"/>
        </w:rPr>
      </w:pPr>
    </w:p>
    <w:p w:rsidRPr="00B54707" w:rsidR="004075C3" w:rsidP="02E319DD" w:rsidRDefault="00097D65" w14:paraId="703E10C9" w14:textId="159E3270">
      <w:pPr>
        <w:rPr>
          <w:rFonts w:ascii="Calibri" w:hAnsi="Calibri" w:cs="Calibri"/>
          <w:i/>
          <w:iCs/>
        </w:rPr>
      </w:pPr>
      <w:r>
        <w:rPr>
          <w:rFonts w:ascii="Calibri" w:hAnsi="Calibri" w:cs="Calibri"/>
          <w:i/>
          <w:iCs/>
        </w:rPr>
        <w:t>8</w:t>
      </w:r>
      <w:r w:rsidRPr="02E319DD" w:rsidR="004075C3">
        <w:rPr>
          <w:rFonts w:ascii="Calibri" w:hAnsi="Calibri" w:cs="Calibri"/>
          <w:i/>
          <w:iCs/>
        </w:rPr>
        <w:t xml:space="preserve">. Contact by Telephone </w:t>
      </w:r>
    </w:p>
    <w:p w:rsidRPr="00B54707" w:rsidR="004075C3" w:rsidP="02E319DD" w:rsidRDefault="004075C3" w14:paraId="42EFAEF0" w14:textId="70BF90A7">
      <w:pPr>
        <w:rPr>
          <w:rFonts w:ascii="Calibri" w:hAnsi="Calibri" w:cs="Calibri"/>
        </w:rPr>
      </w:pPr>
      <w:r w:rsidRPr="02E319DD">
        <w:rPr>
          <w:rFonts w:ascii="Calibri" w:hAnsi="Calibri" w:cs="Calibri"/>
        </w:rPr>
        <w:t>We will be available to answer your calls during office hours of 9.</w:t>
      </w:r>
      <w:r w:rsidRPr="02E319DD" w:rsidR="00E05659">
        <w:rPr>
          <w:rFonts w:ascii="Calibri" w:hAnsi="Calibri" w:cs="Calibri"/>
        </w:rPr>
        <w:t>00</w:t>
      </w:r>
      <w:r w:rsidRPr="02E319DD">
        <w:rPr>
          <w:rFonts w:ascii="Calibri" w:hAnsi="Calibri" w:cs="Calibri"/>
        </w:rPr>
        <w:t xml:space="preserve">am to 5.30pm Monday-Friday. </w:t>
      </w:r>
    </w:p>
    <w:p w:rsidRPr="00B54707" w:rsidR="004075C3" w:rsidP="02E319DD" w:rsidRDefault="004075C3" w14:paraId="0CF71A6B" w14:textId="372C0AF8">
      <w:pPr>
        <w:rPr>
          <w:rFonts w:ascii="Calibri" w:hAnsi="Calibri" w:cs="Calibri"/>
        </w:rPr>
      </w:pPr>
      <w:r w:rsidRPr="02E319DD">
        <w:rPr>
          <w:rFonts w:ascii="Calibri" w:hAnsi="Calibri" w:cs="Calibri"/>
        </w:rPr>
        <w:t xml:space="preserve">Our aim is to answer all calls as promptly as possible. We will identify ourselves and our area of work, be helpful and courteous, and do our best to provide clear and accurate information. If we cannot provide an immediate answer, we will take details of your </w:t>
      </w:r>
      <w:r w:rsidRPr="02E319DD" w:rsidR="00034EFB">
        <w:rPr>
          <w:rFonts w:ascii="Calibri" w:hAnsi="Calibri" w:cs="Calibri"/>
        </w:rPr>
        <w:t>query,</w:t>
      </w:r>
      <w:r w:rsidRPr="02E319DD">
        <w:rPr>
          <w:rFonts w:ascii="Calibri" w:hAnsi="Calibri" w:cs="Calibri"/>
        </w:rPr>
        <w:t xml:space="preserve"> and your call will be returned by an individual who can give you a considered response and/or we will arrange to have information sent to you.</w:t>
      </w:r>
    </w:p>
    <w:p w:rsidRPr="00B54707" w:rsidR="004075C3" w:rsidP="02E319DD" w:rsidRDefault="004075C3" w14:paraId="3313EE0A" w14:textId="7EBD38E9">
      <w:pPr>
        <w:rPr>
          <w:rFonts w:ascii="Calibri" w:hAnsi="Calibri" w:cs="Calibri"/>
        </w:rPr>
      </w:pPr>
      <w:r w:rsidRPr="02E319DD">
        <w:rPr>
          <w:rFonts w:ascii="Calibri" w:hAnsi="Calibri" w:cs="Calibri"/>
        </w:rPr>
        <w:t xml:space="preserve">Our main telephone number is 00 353 (0) 1 6180200. </w:t>
      </w:r>
    </w:p>
    <w:p w:rsidRPr="00B54707" w:rsidR="006B48C4" w:rsidP="02E319DD" w:rsidRDefault="006B48C4" w14:paraId="18531A1F" w14:textId="77777777">
      <w:pPr>
        <w:rPr>
          <w:rFonts w:ascii="Calibri" w:hAnsi="Calibri" w:cs="Calibri"/>
        </w:rPr>
      </w:pPr>
    </w:p>
    <w:p w:rsidRPr="00B54707" w:rsidR="004075C3" w:rsidP="02E319DD" w:rsidRDefault="00097D65" w14:paraId="523D25B9" w14:textId="2E3FF353">
      <w:pPr>
        <w:rPr>
          <w:rFonts w:ascii="Calibri" w:hAnsi="Calibri" w:cs="Calibri"/>
          <w:i/>
          <w:iCs/>
        </w:rPr>
      </w:pPr>
      <w:r>
        <w:rPr>
          <w:rFonts w:ascii="Calibri" w:hAnsi="Calibri" w:cs="Calibri"/>
          <w:i/>
          <w:iCs/>
        </w:rPr>
        <w:t>9.</w:t>
      </w:r>
      <w:r w:rsidRPr="02E319DD" w:rsidR="004075C3">
        <w:rPr>
          <w:rFonts w:ascii="Calibri" w:hAnsi="Calibri" w:cs="Calibri"/>
          <w:i/>
          <w:iCs/>
        </w:rPr>
        <w:t xml:space="preserve"> Electronic and Written Communications </w:t>
      </w:r>
    </w:p>
    <w:p w:rsidRPr="00B54707" w:rsidR="001449ED" w:rsidP="02E319DD" w:rsidRDefault="004075C3" w14:paraId="54A38476" w14:textId="3CE40327">
      <w:pPr>
        <w:rPr>
          <w:rFonts w:ascii="Calibri" w:hAnsi="Calibri" w:cs="Calibri"/>
        </w:rPr>
      </w:pPr>
      <w:r w:rsidRPr="02E319DD">
        <w:rPr>
          <w:rFonts w:ascii="Calibri" w:hAnsi="Calibri" w:cs="Calibri"/>
        </w:rPr>
        <w:t xml:space="preserve">We will ensure that staff use automated email messages when out of the office to ensure that the customer is given another point of contact within the relevant office. Where the information you are looking for is not directly available from the Arts Council, we will </w:t>
      </w:r>
      <w:r w:rsidRPr="02E319DD" w:rsidR="00164597">
        <w:rPr>
          <w:rFonts w:ascii="Calibri" w:hAnsi="Calibri" w:cs="Calibri"/>
        </w:rPr>
        <w:t xml:space="preserve">try </w:t>
      </w:r>
      <w:r w:rsidRPr="02E319DD" w:rsidR="2D104DAD">
        <w:rPr>
          <w:rFonts w:ascii="Calibri" w:hAnsi="Calibri" w:cs="Calibri"/>
        </w:rPr>
        <w:t xml:space="preserve">to </w:t>
      </w:r>
      <w:r w:rsidRPr="02E319DD">
        <w:rPr>
          <w:rFonts w:ascii="Calibri" w:hAnsi="Calibri" w:cs="Calibri"/>
        </w:rPr>
        <w:t xml:space="preserve">advise on alternative information sources or resources. </w:t>
      </w:r>
    </w:p>
    <w:p w:rsidRPr="00B54707" w:rsidR="004075C3" w:rsidP="02E319DD" w:rsidRDefault="004075C3" w14:paraId="51B73D99" w14:textId="513AB7A1">
      <w:pPr>
        <w:rPr>
          <w:rFonts w:ascii="Calibri" w:hAnsi="Calibri" w:cs="Calibri"/>
        </w:rPr>
      </w:pPr>
      <w:r w:rsidRPr="02E319DD">
        <w:rPr>
          <w:rFonts w:ascii="Calibri" w:hAnsi="Calibri" w:cs="Calibri"/>
        </w:rPr>
        <w:t xml:space="preserve">All post delivered to the Arts Council is date-stamped and distributed to the relevant person/team leader. We will ensure all our written replies include the name, address, email address and any other relevant contact details of the staff member who is responding to your correspondence. </w:t>
      </w:r>
    </w:p>
    <w:p w:rsidRPr="00B54707" w:rsidR="00164597" w:rsidP="02E319DD" w:rsidRDefault="00164597" w14:paraId="2AC00A90" w14:textId="51F6C40E">
      <w:pPr>
        <w:rPr>
          <w:rFonts w:ascii="Calibri" w:hAnsi="Calibri" w:cs="Calibri"/>
          <w:i/>
          <w:iCs/>
        </w:rPr>
      </w:pPr>
    </w:p>
    <w:p w:rsidRPr="00B54707" w:rsidR="004075C3" w:rsidP="02E319DD" w:rsidRDefault="00164597" w14:paraId="3AA52FDF" w14:textId="6D963BD1">
      <w:pPr>
        <w:rPr>
          <w:rFonts w:ascii="Calibri" w:hAnsi="Calibri" w:cs="Calibri"/>
          <w:i/>
          <w:iCs/>
        </w:rPr>
      </w:pPr>
      <w:r w:rsidRPr="02E319DD">
        <w:rPr>
          <w:rFonts w:ascii="Calibri" w:hAnsi="Calibri" w:cs="Calibri"/>
          <w:i/>
          <w:iCs/>
        </w:rPr>
        <w:t>1</w:t>
      </w:r>
      <w:r w:rsidR="00097D65">
        <w:rPr>
          <w:rFonts w:ascii="Calibri" w:hAnsi="Calibri" w:cs="Calibri"/>
          <w:i/>
          <w:iCs/>
        </w:rPr>
        <w:t>0</w:t>
      </w:r>
      <w:r w:rsidRPr="02E319DD" w:rsidR="004075C3">
        <w:rPr>
          <w:rFonts w:ascii="Calibri" w:hAnsi="Calibri" w:cs="Calibri"/>
          <w:i/>
          <w:iCs/>
        </w:rPr>
        <w:t xml:space="preserve">. Meetings and Visits to our Offices </w:t>
      </w:r>
    </w:p>
    <w:p w:rsidRPr="00144E5D" w:rsidR="002449B9" w:rsidP="02E319DD" w:rsidRDefault="004075C3" w14:paraId="5B7843CC" w14:textId="77777777">
      <w:pPr>
        <w:rPr>
          <w:rFonts w:ascii="Calibri" w:hAnsi="Calibri" w:cs="Calibri"/>
        </w:rPr>
      </w:pPr>
      <w:r w:rsidRPr="00144E5D">
        <w:rPr>
          <w:rFonts w:ascii="Calibri" w:hAnsi="Calibri" w:cs="Calibri"/>
        </w:rPr>
        <w:t xml:space="preserve">Please pre-arrange meetings with staff in our offices before your arrival to ensure their availability to meet with you and avoid any unnecessary inconvenience you may experience if they are unavailable. Where it is not possible for you to meet during office hours, we will try to be flexible and meet you at a mutually convenient time. Visitors are requested to sign the Visitors’ Book in Reception upon arrival. </w:t>
      </w:r>
      <w:r w:rsidRPr="00144E5D" w:rsidR="009B573A">
        <w:rPr>
          <w:rFonts w:ascii="Calibri" w:hAnsi="Calibri" w:cs="Calibri"/>
        </w:rPr>
        <w:t>We</w:t>
      </w:r>
      <w:r w:rsidRPr="00144E5D" w:rsidR="00DC4C0E">
        <w:rPr>
          <w:rFonts w:ascii="Calibri" w:hAnsi="Calibri" w:cs="Calibri"/>
        </w:rPr>
        <w:t xml:space="preserve"> would like to advise that v</w:t>
      </w:r>
      <w:r w:rsidRPr="00144E5D" w:rsidR="2D06B5B9">
        <w:rPr>
          <w:rFonts w:ascii="Calibri" w:hAnsi="Calibri" w:cs="Calibri"/>
        </w:rPr>
        <w:t>isitors</w:t>
      </w:r>
      <w:r w:rsidRPr="00144E5D" w:rsidR="003F523C">
        <w:rPr>
          <w:rFonts w:ascii="Calibri" w:hAnsi="Calibri" w:cs="Calibri"/>
        </w:rPr>
        <w:t xml:space="preserve"> who arrive with</w:t>
      </w:r>
      <w:r w:rsidRPr="00144E5D" w:rsidR="006C6102">
        <w:rPr>
          <w:rFonts w:ascii="Calibri" w:hAnsi="Calibri" w:cs="Calibri"/>
        </w:rPr>
        <w:t>out</w:t>
      </w:r>
      <w:r w:rsidRPr="00144E5D" w:rsidR="003F523C">
        <w:rPr>
          <w:rFonts w:ascii="Calibri" w:hAnsi="Calibri" w:cs="Calibri"/>
        </w:rPr>
        <w:t xml:space="preserve"> an appointme</w:t>
      </w:r>
      <w:r w:rsidRPr="00144E5D" w:rsidR="00E81F92">
        <w:rPr>
          <w:rFonts w:ascii="Calibri" w:hAnsi="Calibri" w:cs="Calibri"/>
        </w:rPr>
        <w:t>nt</w:t>
      </w:r>
      <w:r w:rsidRPr="00144E5D" w:rsidR="2D06B5B9">
        <w:rPr>
          <w:rFonts w:ascii="Calibri" w:hAnsi="Calibri" w:cs="Calibri"/>
        </w:rPr>
        <w:t xml:space="preserve"> </w:t>
      </w:r>
      <w:r w:rsidRPr="00144E5D" w:rsidR="00135912">
        <w:rPr>
          <w:rFonts w:ascii="Calibri" w:hAnsi="Calibri" w:cs="Calibri"/>
        </w:rPr>
        <w:t xml:space="preserve">may </w:t>
      </w:r>
      <w:r w:rsidRPr="00144E5D" w:rsidR="00972F23">
        <w:rPr>
          <w:rFonts w:ascii="Calibri" w:hAnsi="Calibri" w:cs="Calibri"/>
        </w:rPr>
        <w:t>not</w:t>
      </w:r>
      <w:r w:rsidRPr="00144E5D" w:rsidR="2D06B5B9">
        <w:rPr>
          <w:rFonts w:ascii="Calibri" w:hAnsi="Calibri" w:cs="Calibri"/>
        </w:rPr>
        <w:t xml:space="preserve"> be accommodated</w:t>
      </w:r>
      <w:r w:rsidRPr="00144E5D" w:rsidR="00E81F92">
        <w:rPr>
          <w:rFonts w:ascii="Calibri" w:hAnsi="Calibri" w:cs="Calibri"/>
        </w:rPr>
        <w:t>.</w:t>
      </w:r>
      <w:r w:rsidRPr="00144E5D" w:rsidR="2D06B5B9">
        <w:rPr>
          <w:rFonts w:ascii="Calibri" w:hAnsi="Calibri" w:cs="Calibri"/>
        </w:rPr>
        <w:t xml:space="preserve"> </w:t>
      </w:r>
    </w:p>
    <w:p w:rsidRPr="00144E5D" w:rsidR="004075C3" w:rsidP="02E319DD" w:rsidRDefault="002449B9" w14:paraId="6A3C8F12" w14:textId="612F4C25">
      <w:pPr>
        <w:rPr>
          <w:rFonts w:ascii="Calibri" w:hAnsi="Calibri" w:cs="Calibri"/>
        </w:rPr>
      </w:pPr>
      <w:r w:rsidRPr="00144E5D">
        <w:rPr>
          <w:rFonts w:ascii="Calibri" w:hAnsi="Calibri" w:cs="Calibri"/>
        </w:rPr>
        <w:lastRenderedPageBreak/>
        <w:t>Visitors to Arts Council offices</w:t>
      </w:r>
      <w:r w:rsidRPr="00144E5D" w:rsidR="00337838">
        <w:rPr>
          <w:rFonts w:ascii="Calibri" w:hAnsi="Calibri" w:cs="Calibri"/>
        </w:rPr>
        <w:t xml:space="preserve"> will be greeted by a staff member at Reception and</w:t>
      </w:r>
      <w:r w:rsidRPr="00144E5D" w:rsidR="00EF1397">
        <w:rPr>
          <w:rFonts w:ascii="Calibri" w:hAnsi="Calibri" w:cs="Calibri"/>
        </w:rPr>
        <w:t xml:space="preserve">, where practicable, </w:t>
      </w:r>
      <w:r w:rsidRPr="00144E5D" w:rsidR="00144E5D">
        <w:rPr>
          <w:rFonts w:ascii="Calibri" w:hAnsi="Calibri" w:cs="Calibri"/>
        </w:rPr>
        <w:t xml:space="preserve">will </w:t>
      </w:r>
      <w:r w:rsidRPr="00144E5D" w:rsidR="00337838">
        <w:rPr>
          <w:rFonts w:ascii="Calibri" w:hAnsi="Calibri" w:cs="Calibri"/>
        </w:rPr>
        <w:t xml:space="preserve">be accompanied by a staff member while in the building. </w:t>
      </w:r>
    </w:p>
    <w:p w:rsidRPr="00EF1397" w:rsidR="00EF1397" w:rsidP="02E319DD" w:rsidRDefault="00EF1397" w14:paraId="33ECC108" w14:textId="77777777">
      <w:pPr>
        <w:rPr>
          <w:rFonts w:ascii="Calibri" w:hAnsi="Calibri" w:cs="Calibri"/>
          <w:color w:val="FF0000"/>
        </w:rPr>
      </w:pPr>
    </w:p>
    <w:p w:rsidRPr="00B54707" w:rsidR="004075C3" w:rsidP="02E319DD" w:rsidRDefault="004075C3" w14:paraId="129C5064" w14:textId="03A4F129">
      <w:pPr>
        <w:rPr>
          <w:rFonts w:ascii="Calibri" w:hAnsi="Calibri" w:cs="Calibri"/>
          <w:i/>
          <w:iCs/>
        </w:rPr>
      </w:pPr>
      <w:r w:rsidRPr="02E319DD">
        <w:rPr>
          <w:rFonts w:ascii="Calibri" w:hAnsi="Calibri" w:cs="Calibri"/>
          <w:i/>
          <w:iCs/>
        </w:rPr>
        <w:t>1</w:t>
      </w:r>
      <w:r w:rsidR="00097D65">
        <w:rPr>
          <w:rFonts w:ascii="Calibri" w:hAnsi="Calibri" w:cs="Calibri"/>
          <w:i/>
          <w:iCs/>
        </w:rPr>
        <w:t>1</w:t>
      </w:r>
      <w:r w:rsidRPr="02E319DD">
        <w:rPr>
          <w:rFonts w:ascii="Calibri" w:hAnsi="Calibri" w:cs="Calibri"/>
          <w:i/>
          <w:iCs/>
        </w:rPr>
        <w:t xml:space="preserve">. Access for People with Disabilities </w:t>
      </w:r>
    </w:p>
    <w:p w:rsidRPr="00B54707" w:rsidR="004075C3" w:rsidP="02E319DD" w:rsidRDefault="004075C3" w14:paraId="4501C7DE" w14:textId="262F15AA">
      <w:pPr>
        <w:rPr>
          <w:rFonts w:ascii="Calibri" w:hAnsi="Calibri" w:cs="Calibri"/>
        </w:rPr>
      </w:pPr>
      <w:r w:rsidRPr="02E319DD">
        <w:rPr>
          <w:rFonts w:ascii="Calibri" w:hAnsi="Calibri" w:cs="Calibri"/>
        </w:rPr>
        <w:t xml:space="preserve">We will ensure our public offices and information are accessible, in-so-far as is possible, and we will provide maximum assistance and support to enable you to conduct your business. This commitment covers physical access and egress to our public office and other accessibility needs required to engage with us, for example the use of ISL interpreter, and accommodations for those making funding applications. If you have a disability and require further assistance, please contact the Arts Council Access Officer at: </w:t>
      </w:r>
      <w:hyperlink r:id="rId12">
        <w:r w:rsidRPr="02E319DD" w:rsidR="00497938">
          <w:rPr>
            <w:rStyle w:val="Hyperlink"/>
            <w:rFonts w:ascii="Calibri" w:hAnsi="Calibri" w:cs="Calibri"/>
          </w:rPr>
          <w:t>disabilityaccess@artscouncil.ie</w:t>
        </w:r>
      </w:hyperlink>
      <w:r w:rsidRPr="02E319DD">
        <w:rPr>
          <w:rFonts w:ascii="Calibri" w:hAnsi="Calibri" w:cs="Calibri"/>
        </w:rPr>
        <w:t xml:space="preserve"> </w:t>
      </w:r>
      <w:r>
        <w:br/>
      </w:r>
    </w:p>
    <w:p w:rsidRPr="00B54707" w:rsidR="004075C3" w:rsidP="02E319DD" w:rsidRDefault="004075C3" w14:paraId="581CA5C0" w14:textId="21F1FAA4">
      <w:pPr>
        <w:rPr>
          <w:rFonts w:ascii="Calibri" w:hAnsi="Calibri" w:cs="Calibri"/>
          <w:i/>
          <w:iCs/>
        </w:rPr>
      </w:pPr>
      <w:r w:rsidRPr="02E319DD">
        <w:rPr>
          <w:rFonts w:ascii="Calibri" w:hAnsi="Calibri" w:cs="Calibri"/>
          <w:i/>
          <w:iCs/>
        </w:rPr>
        <w:t>1</w:t>
      </w:r>
      <w:r w:rsidR="00097D65">
        <w:rPr>
          <w:rFonts w:ascii="Calibri" w:hAnsi="Calibri" w:cs="Calibri"/>
          <w:i/>
          <w:iCs/>
        </w:rPr>
        <w:t>2</w:t>
      </w:r>
      <w:r w:rsidRPr="02E319DD">
        <w:rPr>
          <w:rFonts w:ascii="Calibri" w:hAnsi="Calibri" w:cs="Calibri"/>
          <w:i/>
          <w:iCs/>
        </w:rPr>
        <w:t xml:space="preserve">. Equality, Diversity, and Inclusion </w:t>
      </w:r>
    </w:p>
    <w:p w:rsidRPr="00B54707" w:rsidR="004075C3" w:rsidP="02E319DD" w:rsidRDefault="004075C3" w14:paraId="17361681" w14:textId="3F9BBDBB">
      <w:pPr>
        <w:rPr>
          <w:rFonts w:ascii="Calibri" w:hAnsi="Calibri" w:cs="Calibri"/>
        </w:rPr>
      </w:pPr>
      <w:r w:rsidRPr="02E319DD">
        <w:rPr>
          <w:rFonts w:ascii="Calibri" w:hAnsi="Calibri" w:cs="Calibri"/>
        </w:rPr>
        <w:t xml:space="preserve">As stated in our Equality, Diversity, and Inclusion Policy, we are committed to our public sector duty to ensure equality of opportunity, access, and outcomes for all those living in Ireland regardless of their gender, sexual orientation, civil or family status, religion, age, disability, race, or membership of the Traveller community. In addition, the Arts Council also notes the ground of socio-economic background as a further basis for which equality of opportunity, access and outcomes must be guaranteed. We will treat all our customers with respect and dignity, and we will identify and seek to eliminate barriers to our services based on any of these grounds outlined. </w:t>
      </w:r>
      <w:r>
        <w:br/>
      </w:r>
    </w:p>
    <w:p w:rsidRPr="00B54707" w:rsidR="004075C3" w:rsidP="02E319DD" w:rsidRDefault="004075C3" w14:paraId="489F2968" w14:textId="57B7E5F3">
      <w:pPr>
        <w:rPr>
          <w:rFonts w:ascii="Calibri" w:hAnsi="Calibri" w:cs="Calibri"/>
        </w:rPr>
      </w:pPr>
      <w:r w:rsidRPr="02E319DD">
        <w:rPr>
          <w:rFonts w:ascii="Calibri" w:hAnsi="Calibri" w:cs="Calibri"/>
          <w:i/>
          <w:iCs/>
        </w:rPr>
        <w:t>1</w:t>
      </w:r>
      <w:r w:rsidR="00097D65">
        <w:rPr>
          <w:rFonts w:ascii="Calibri" w:hAnsi="Calibri" w:cs="Calibri"/>
          <w:i/>
          <w:iCs/>
        </w:rPr>
        <w:t>3</w:t>
      </w:r>
      <w:r w:rsidRPr="02E319DD">
        <w:rPr>
          <w:rFonts w:ascii="Calibri" w:hAnsi="Calibri" w:cs="Calibri"/>
          <w:i/>
          <w:iCs/>
        </w:rPr>
        <w:t>. Complaints</w:t>
      </w:r>
      <w:r w:rsidRPr="02E319DD">
        <w:rPr>
          <w:rFonts w:ascii="Calibri" w:hAnsi="Calibri" w:cs="Calibri"/>
        </w:rPr>
        <w:t xml:space="preserve"> </w:t>
      </w:r>
    </w:p>
    <w:p w:rsidR="00A8509D" w:rsidP="02E319DD" w:rsidRDefault="004075C3" w14:paraId="018F45EA" w14:textId="77777777">
      <w:pPr>
        <w:rPr>
          <w:rFonts w:ascii="Calibri" w:hAnsi="Calibri" w:cs="Calibri"/>
        </w:rPr>
      </w:pPr>
      <w:r w:rsidRPr="02E319DD">
        <w:rPr>
          <w:rFonts w:ascii="Calibri" w:hAnsi="Calibri" w:cs="Calibri"/>
        </w:rPr>
        <w:t xml:space="preserve">We aim to deliver the best possible service to our customers. If you are dissatisfied with the quality of service that you have received, you have the right to complain. We recommend that you contact the Arts Council or the manager of the service you have been dealing with to let them know your concerns. The manager will discuss your concerns with you and, if you remain unhappy, you can make a formal complaint by writing to the Council. Complaints must be made in writing (or equivalent, such as an email) within 1 month of the date the alleged incident occurred and must provide the details of the complaint. </w:t>
      </w:r>
    </w:p>
    <w:p w:rsidRPr="00B54707" w:rsidR="004075C3" w:rsidP="02E319DD" w:rsidRDefault="001F2B5B" w14:paraId="4ABC0319" w14:textId="4BCC8ECE">
      <w:pPr>
        <w:rPr>
          <w:rFonts w:ascii="Calibri" w:hAnsi="Calibri" w:cs="Calibri"/>
        </w:rPr>
      </w:pPr>
      <w:r w:rsidRPr="02E319DD">
        <w:rPr>
          <w:rFonts w:ascii="Calibri" w:hAnsi="Calibri" w:cs="Calibri"/>
        </w:rPr>
        <w:t>Should you wish to lodge a complaint you can do so</w:t>
      </w:r>
      <w:r w:rsidRPr="02E319DD" w:rsidR="00082232">
        <w:rPr>
          <w:rFonts w:ascii="Calibri" w:hAnsi="Calibri" w:cs="Calibri"/>
        </w:rPr>
        <w:t xml:space="preserve"> by </w:t>
      </w:r>
      <w:r w:rsidRPr="02E319DD" w:rsidR="00F56D17">
        <w:rPr>
          <w:rFonts w:ascii="Calibri" w:hAnsi="Calibri" w:cs="Calibri"/>
        </w:rPr>
        <w:t xml:space="preserve">sending a letter </w:t>
      </w:r>
      <w:r w:rsidRPr="02E319DD" w:rsidR="00BA7BA3">
        <w:rPr>
          <w:rFonts w:ascii="Calibri" w:hAnsi="Calibri" w:cs="Calibri"/>
        </w:rPr>
        <w:t xml:space="preserve">to </w:t>
      </w:r>
    </w:p>
    <w:p w:rsidRPr="00B54707" w:rsidR="00082232" w:rsidP="02E319DD" w:rsidRDefault="00F84E31" w14:paraId="75F8EFC3" w14:textId="335C379D">
      <w:pPr>
        <w:rPr>
          <w:rFonts w:ascii="Calibri" w:hAnsi="Calibri" w:cs="Calibri"/>
        </w:rPr>
      </w:pPr>
      <w:r w:rsidRPr="02E319DD">
        <w:rPr>
          <w:rFonts w:ascii="Calibri" w:hAnsi="Calibri" w:cs="Calibri"/>
        </w:rPr>
        <w:t xml:space="preserve">The </w:t>
      </w:r>
      <w:r w:rsidRPr="02E319DD" w:rsidR="00082232">
        <w:rPr>
          <w:rFonts w:ascii="Calibri" w:hAnsi="Calibri" w:cs="Calibri"/>
        </w:rPr>
        <w:t>Arts Council</w:t>
      </w:r>
      <w:r w:rsidRPr="02E319DD">
        <w:rPr>
          <w:rFonts w:ascii="Calibri" w:hAnsi="Calibri" w:cs="Calibri"/>
        </w:rPr>
        <w:t xml:space="preserve"> of Ireland</w:t>
      </w:r>
      <w:r w:rsidRPr="02E319DD" w:rsidR="00051E8B">
        <w:rPr>
          <w:rFonts w:ascii="Calibri" w:hAnsi="Calibri" w:cs="Calibri"/>
        </w:rPr>
        <w:t>,</w:t>
      </w:r>
    </w:p>
    <w:p w:rsidRPr="00B54707" w:rsidR="00082232" w:rsidP="02E319DD" w:rsidRDefault="00082232" w14:paraId="648EF72E" w14:textId="73CE62D7">
      <w:pPr>
        <w:rPr>
          <w:rFonts w:ascii="Calibri" w:hAnsi="Calibri" w:cs="Calibri"/>
        </w:rPr>
      </w:pPr>
      <w:r w:rsidRPr="02E319DD">
        <w:rPr>
          <w:rFonts w:ascii="Calibri" w:hAnsi="Calibri" w:cs="Calibri"/>
        </w:rPr>
        <w:t>70 Merrion Square South</w:t>
      </w:r>
      <w:r w:rsidRPr="02E319DD" w:rsidR="00051E8B">
        <w:rPr>
          <w:rFonts w:ascii="Calibri" w:hAnsi="Calibri" w:cs="Calibri"/>
        </w:rPr>
        <w:t>,</w:t>
      </w:r>
      <w:r w:rsidRPr="02E319DD">
        <w:rPr>
          <w:rFonts w:ascii="Calibri" w:hAnsi="Calibri" w:cs="Calibri"/>
        </w:rPr>
        <w:t xml:space="preserve"> </w:t>
      </w:r>
    </w:p>
    <w:p w:rsidRPr="00B54707" w:rsidR="00082232" w:rsidP="02E319DD" w:rsidRDefault="00082232" w14:paraId="1D6F4890" w14:textId="4FB2C605">
      <w:pPr>
        <w:rPr>
          <w:rFonts w:ascii="Calibri" w:hAnsi="Calibri" w:cs="Calibri"/>
        </w:rPr>
      </w:pPr>
      <w:r w:rsidRPr="02E319DD">
        <w:rPr>
          <w:rFonts w:ascii="Calibri" w:hAnsi="Calibri" w:cs="Calibri"/>
        </w:rPr>
        <w:t>Dublin 2</w:t>
      </w:r>
      <w:r w:rsidRPr="02E319DD" w:rsidR="00051E8B">
        <w:rPr>
          <w:rFonts w:ascii="Calibri" w:hAnsi="Calibri" w:cs="Calibri"/>
        </w:rPr>
        <w:t>,</w:t>
      </w:r>
    </w:p>
    <w:p w:rsidR="00F84E31" w:rsidP="02E319DD" w:rsidRDefault="00F84E31" w14:paraId="648235F4" w14:textId="186387A8">
      <w:pPr>
        <w:rPr>
          <w:rFonts w:ascii="Calibri" w:hAnsi="Calibri" w:cs="Calibri"/>
        </w:rPr>
      </w:pPr>
      <w:r w:rsidRPr="02E319DD">
        <w:rPr>
          <w:rFonts w:ascii="Calibri" w:hAnsi="Calibri" w:cs="Calibri"/>
        </w:rPr>
        <w:t>D02 NY52</w:t>
      </w:r>
      <w:r w:rsidRPr="02E319DD" w:rsidR="00051E8B">
        <w:rPr>
          <w:rFonts w:ascii="Calibri" w:hAnsi="Calibri" w:cs="Calibri"/>
        </w:rPr>
        <w:t>.</w:t>
      </w:r>
    </w:p>
    <w:p w:rsidR="00E2415C" w:rsidP="02E319DD" w:rsidRDefault="00F84E31" w14:paraId="303F6F7D" w14:textId="77777777">
      <w:pPr>
        <w:rPr>
          <w:rFonts w:ascii="Calibri" w:hAnsi="Calibri" w:cs="Calibri"/>
        </w:rPr>
      </w:pPr>
      <w:r w:rsidRPr="02E319DD">
        <w:rPr>
          <w:rFonts w:ascii="Calibri" w:hAnsi="Calibri" w:cs="Calibri"/>
        </w:rPr>
        <w:lastRenderedPageBreak/>
        <w:t>Alternatively, you can</w:t>
      </w:r>
      <w:r w:rsidRPr="02E319DD" w:rsidR="00082232">
        <w:rPr>
          <w:rFonts w:ascii="Calibri" w:hAnsi="Calibri" w:cs="Calibri"/>
        </w:rPr>
        <w:t xml:space="preserve"> email</w:t>
      </w:r>
      <w:r w:rsidRPr="02E319DD">
        <w:rPr>
          <w:rFonts w:ascii="Calibri" w:hAnsi="Calibri" w:cs="Calibri"/>
        </w:rPr>
        <w:t xml:space="preserve"> your complaint to</w:t>
      </w:r>
      <w:r w:rsidRPr="02E319DD" w:rsidR="00082232">
        <w:rPr>
          <w:rFonts w:ascii="Calibri" w:hAnsi="Calibri" w:cs="Calibri"/>
        </w:rPr>
        <w:t xml:space="preserve"> </w:t>
      </w:r>
      <w:hyperlink r:id="rId13">
        <w:r w:rsidRPr="02E319DD">
          <w:rPr>
            <w:rStyle w:val="Hyperlink"/>
            <w:rFonts w:ascii="Calibri" w:hAnsi="Calibri" w:cs="Calibri"/>
          </w:rPr>
          <w:t>appealsandcomplaints@artscouncil.ie</w:t>
        </w:r>
      </w:hyperlink>
      <w:r w:rsidRPr="02E319DD" w:rsidR="00051E8B">
        <w:rPr>
          <w:rFonts w:ascii="Calibri" w:hAnsi="Calibri" w:cs="Calibri"/>
        </w:rPr>
        <w:t xml:space="preserve">. </w:t>
      </w:r>
    </w:p>
    <w:p w:rsidRPr="00144E5D" w:rsidR="00097D65" w:rsidP="02E319DD" w:rsidRDefault="00097D65" w14:paraId="58697E2E" w14:textId="621A95DB">
      <w:pPr>
        <w:rPr>
          <w:rFonts w:ascii="Calibri" w:hAnsi="Calibri" w:cs="Calibri"/>
        </w:rPr>
      </w:pPr>
      <w:r w:rsidRPr="00144E5D">
        <w:rPr>
          <w:rFonts w:ascii="Calibri" w:hAnsi="Calibri" w:cs="Calibri"/>
        </w:rPr>
        <w:t>If you have been dealing with a specific Arts Council staff member, please address your complaint to them.</w:t>
      </w:r>
    </w:p>
    <w:p w:rsidRPr="00B54707" w:rsidR="004075C3" w:rsidP="02E319DD" w:rsidRDefault="00051E8B" w14:paraId="40326426" w14:textId="0CB35FA9">
      <w:pPr>
        <w:rPr>
          <w:rFonts w:ascii="Calibri" w:hAnsi="Calibri" w:cs="Calibri"/>
        </w:rPr>
      </w:pPr>
      <w:r w:rsidRPr="02E319DD">
        <w:rPr>
          <w:rFonts w:ascii="Calibri" w:hAnsi="Calibri" w:cs="Calibri"/>
        </w:rPr>
        <w:t>Any</w:t>
      </w:r>
      <w:r w:rsidRPr="02E319DD" w:rsidR="00F56D17">
        <w:rPr>
          <w:rFonts w:ascii="Calibri" w:hAnsi="Calibri" w:cs="Calibri"/>
        </w:rPr>
        <w:t xml:space="preserve"> </w:t>
      </w:r>
      <w:r w:rsidRPr="02E319DD" w:rsidR="004075C3">
        <w:rPr>
          <w:rFonts w:ascii="Calibri" w:hAnsi="Calibri" w:cs="Calibri"/>
        </w:rPr>
        <w:t>complaints</w:t>
      </w:r>
      <w:r w:rsidRPr="02E319DD" w:rsidR="00F56D17">
        <w:rPr>
          <w:rFonts w:ascii="Calibri" w:hAnsi="Calibri" w:cs="Calibri"/>
        </w:rPr>
        <w:t xml:space="preserve"> we receive</w:t>
      </w:r>
      <w:r w:rsidRPr="02E319DD" w:rsidR="004075C3">
        <w:rPr>
          <w:rFonts w:ascii="Calibri" w:hAnsi="Calibri" w:cs="Calibri"/>
        </w:rPr>
        <w:t xml:space="preserve"> will be acknowledged within 10 working days of receipt and will be investigated by the appropriate member of the Arts Council’s Senior Staff. A written response to the complaint will be provided within 20 working days from the date that the Arts Council receives your complaint. If you are not happy with our reply, you can refer the complaint to the Ombudsman for consideration. We will cooperate with the Ombudsman or any other people or organisations that act for you. </w:t>
      </w:r>
      <w:r w:rsidR="00DD0568">
        <w:rPr>
          <w:rFonts w:ascii="Calibri" w:hAnsi="Calibri" w:cs="Calibri"/>
        </w:rPr>
        <w:t xml:space="preserve">Contact details for the Ombudsman are below: </w:t>
      </w:r>
    </w:p>
    <w:p w:rsidRPr="00B54707" w:rsidR="004075C3" w:rsidP="02E319DD" w:rsidRDefault="004075C3" w14:paraId="7C946813" w14:textId="4E342CA7">
      <w:pPr>
        <w:rPr>
          <w:rFonts w:ascii="Calibri" w:hAnsi="Calibri" w:cs="Calibri"/>
        </w:rPr>
      </w:pPr>
      <w:r w:rsidRPr="02E319DD">
        <w:rPr>
          <w:rFonts w:ascii="Calibri" w:hAnsi="Calibri" w:cs="Calibri"/>
        </w:rPr>
        <w:t xml:space="preserve">Office of Ombudsman, </w:t>
      </w:r>
    </w:p>
    <w:p w:rsidRPr="00A739DC" w:rsidR="004075C3" w:rsidP="02E319DD" w:rsidRDefault="004075C3" w14:paraId="7135EAF7" w14:textId="72BC8D02">
      <w:pPr>
        <w:rPr>
          <w:rFonts w:ascii="Calibri" w:hAnsi="Calibri" w:cs="Calibri"/>
        </w:rPr>
      </w:pPr>
      <w:r w:rsidRPr="00A739DC">
        <w:rPr>
          <w:rFonts w:ascii="Calibri" w:hAnsi="Calibri" w:cs="Calibri"/>
        </w:rPr>
        <w:t xml:space="preserve">18 Lower Leeson Street, </w:t>
      </w:r>
    </w:p>
    <w:p w:rsidRPr="00B54707" w:rsidR="004075C3" w:rsidP="02E319DD" w:rsidRDefault="004075C3" w14:paraId="6EFCDCDA" w14:textId="2C7CEBC2">
      <w:pPr>
        <w:rPr>
          <w:rFonts w:ascii="Calibri" w:hAnsi="Calibri" w:cs="Calibri"/>
        </w:rPr>
      </w:pPr>
      <w:r w:rsidRPr="02E319DD">
        <w:rPr>
          <w:rFonts w:ascii="Calibri" w:hAnsi="Calibri" w:cs="Calibri"/>
        </w:rPr>
        <w:t xml:space="preserve">Dublin 2. </w:t>
      </w:r>
    </w:p>
    <w:p w:rsidRPr="00B54707" w:rsidR="004075C3" w:rsidP="02E319DD" w:rsidRDefault="004075C3" w14:paraId="101D1FAD" w14:textId="52E7ED9C">
      <w:pPr>
        <w:rPr>
          <w:rFonts w:ascii="Calibri" w:hAnsi="Calibri" w:cs="Calibri"/>
        </w:rPr>
      </w:pPr>
      <w:r w:rsidRPr="02E319DD">
        <w:rPr>
          <w:rFonts w:ascii="Calibri" w:hAnsi="Calibri" w:cs="Calibri"/>
        </w:rPr>
        <w:t xml:space="preserve">Telephone: 01 678 5222 </w:t>
      </w:r>
    </w:p>
    <w:p w:rsidRPr="00B54707" w:rsidR="004075C3" w:rsidP="02E319DD" w:rsidRDefault="004075C3" w14:paraId="1E0774A5" w14:textId="0F18DFA3">
      <w:pPr>
        <w:rPr>
          <w:rFonts w:ascii="Calibri" w:hAnsi="Calibri" w:cs="Calibri"/>
        </w:rPr>
      </w:pPr>
      <w:r w:rsidRPr="02E319DD">
        <w:rPr>
          <w:rFonts w:ascii="Calibri" w:hAnsi="Calibri" w:cs="Calibri"/>
        </w:rPr>
        <w:t xml:space="preserve">Email: </w:t>
      </w:r>
      <w:hyperlink r:id="rId14">
        <w:r w:rsidRPr="02E319DD">
          <w:rPr>
            <w:rStyle w:val="Hyperlink"/>
            <w:rFonts w:ascii="Calibri" w:hAnsi="Calibri" w:cs="Calibri"/>
          </w:rPr>
          <w:t>ombudsman@ombudsman.gov.ie</w:t>
        </w:r>
      </w:hyperlink>
      <w:r w:rsidRPr="02E319DD">
        <w:rPr>
          <w:rFonts w:ascii="Calibri" w:hAnsi="Calibri" w:cs="Calibri"/>
        </w:rPr>
        <w:t xml:space="preserve"> </w:t>
      </w:r>
    </w:p>
    <w:p w:rsidRPr="00144E5D" w:rsidR="36F1C269" w:rsidP="02E319DD" w:rsidRDefault="36F1C269" w14:paraId="181800EB" w14:textId="7FC70CE3">
      <w:pPr>
        <w:rPr>
          <w:rFonts w:ascii="Calibri" w:hAnsi="Calibri" w:cs="Calibri"/>
        </w:rPr>
      </w:pPr>
    </w:p>
    <w:p w:rsidRPr="00144E5D" w:rsidR="004075C3" w:rsidP="02E319DD" w:rsidRDefault="004075C3" w14:paraId="2A755481" w14:textId="183F4554">
      <w:pPr>
        <w:rPr>
          <w:rFonts w:ascii="Calibri" w:hAnsi="Calibri" w:cs="Calibri"/>
          <w:i/>
          <w:iCs/>
        </w:rPr>
      </w:pPr>
      <w:r w:rsidRPr="00144E5D">
        <w:rPr>
          <w:rFonts w:ascii="Calibri" w:hAnsi="Calibri" w:cs="Calibri"/>
          <w:i/>
          <w:iCs/>
        </w:rPr>
        <w:t>1</w:t>
      </w:r>
      <w:r w:rsidRPr="00144E5D" w:rsidR="00097D65">
        <w:rPr>
          <w:rFonts w:ascii="Calibri" w:hAnsi="Calibri" w:cs="Calibri"/>
          <w:i/>
          <w:iCs/>
        </w:rPr>
        <w:t>4</w:t>
      </w:r>
      <w:r w:rsidRPr="00144E5D">
        <w:rPr>
          <w:rFonts w:ascii="Calibri" w:hAnsi="Calibri" w:cs="Calibri"/>
          <w:i/>
          <w:iCs/>
        </w:rPr>
        <w:t xml:space="preserve">. Appeals </w:t>
      </w:r>
    </w:p>
    <w:p w:rsidRPr="00144E5D" w:rsidR="0061729B" w:rsidP="0061729B" w:rsidRDefault="00B76160" w14:paraId="62BA3343" w14:textId="0828DEC7">
      <w:pPr>
        <w:rPr>
          <w:rFonts w:ascii="Calibri" w:hAnsi="Calibri" w:cs="Calibri"/>
        </w:rPr>
      </w:pPr>
      <w:r w:rsidRPr="00144E5D">
        <w:rPr>
          <w:rFonts w:ascii="Calibri" w:hAnsi="Calibri" w:cs="Calibri"/>
        </w:rPr>
        <w:t>Applicants may</w:t>
      </w:r>
      <w:r w:rsidRPr="00144E5D" w:rsidR="0061729B">
        <w:rPr>
          <w:rFonts w:ascii="Calibri" w:hAnsi="Calibri" w:cs="Calibri"/>
        </w:rPr>
        <w:t xml:space="preserve"> appeal against a funding decision if </w:t>
      </w:r>
      <w:r w:rsidRPr="00144E5D">
        <w:rPr>
          <w:rFonts w:ascii="Calibri" w:hAnsi="Calibri" w:cs="Calibri"/>
        </w:rPr>
        <w:t>they</w:t>
      </w:r>
      <w:r w:rsidRPr="00144E5D" w:rsidR="0061729B">
        <w:rPr>
          <w:rFonts w:ascii="Calibri" w:hAnsi="Calibri" w:cs="Calibri"/>
        </w:rPr>
        <w:t xml:space="preserve"> feel that:</w:t>
      </w:r>
    </w:p>
    <w:p w:rsidRPr="00144E5D" w:rsidR="0061729B" w:rsidP="0061729B" w:rsidRDefault="0061729B" w14:paraId="1C4D74FF" w14:textId="77777777">
      <w:pPr>
        <w:numPr>
          <w:ilvl w:val="0"/>
          <w:numId w:val="5"/>
        </w:numPr>
        <w:rPr>
          <w:rFonts w:ascii="Calibri" w:hAnsi="Calibri" w:cs="Calibri"/>
        </w:rPr>
      </w:pPr>
      <w:r w:rsidRPr="00144E5D">
        <w:rPr>
          <w:rFonts w:ascii="Calibri" w:hAnsi="Calibri" w:cs="Calibri"/>
        </w:rPr>
        <w:t>we have not followed our published procedures for administration and assessment</w:t>
      </w:r>
    </w:p>
    <w:p w:rsidRPr="00144E5D" w:rsidR="0061729B" w:rsidP="0061729B" w:rsidRDefault="0061729B" w14:paraId="628E2470" w14:textId="77777777">
      <w:pPr>
        <w:numPr>
          <w:ilvl w:val="0"/>
          <w:numId w:val="5"/>
        </w:numPr>
        <w:rPr>
          <w:rFonts w:ascii="Calibri" w:hAnsi="Calibri" w:cs="Calibri"/>
        </w:rPr>
      </w:pPr>
      <w:r w:rsidRPr="00144E5D">
        <w:rPr>
          <w:rFonts w:ascii="Calibri" w:hAnsi="Calibri" w:cs="Calibri"/>
        </w:rPr>
        <w:t>we have not applied our published procedures for administration and assessment fairly</w:t>
      </w:r>
    </w:p>
    <w:p w:rsidRPr="00144E5D" w:rsidR="0061729B" w:rsidP="0061729B" w:rsidRDefault="0061729B" w14:paraId="0218D9AC" w14:textId="77777777">
      <w:pPr>
        <w:rPr>
          <w:rFonts w:ascii="Calibri" w:hAnsi="Calibri" w:cs="Calibri"/>
        </w:rPr>
      </w:pPr>
      <w:r w:rsidRPr="00144E5D">
        <w:rPr>
          <w:rFonts w:ascii="Calibri" w:hAnsi="Calibri" w:cs="Calibri"/>
        </w:rPr>
        <w:t>You must be able to show us the reasons for your appeal.</w:t>
      </w:r>
    </w:p>
    <w:p w:rsidRPr="00144E5D" w:rsidR="0061729B" w:rsidP="02E319DD" w:rsidRDefault="004075C3" w14:paraId="658AC501" w14:textId="69455FD8">
      <w:pPr>
        <w:rPr>
          <w:rFonts w:ascii="Calibri" w:hAnsi="Calibri" w:cs="Calibri"/>
        </w:rPr>
      </w:pPr>
      <w:r w:rsidRPr="00144E5D">
        <w:rPr>
          <w:rFonts w:ascii="Calibri" w:hAnsi="Calibri" w:cs="Calibri"/>
        </w:rPr>
        <w:t xml:space="preserve">Appeals are heard throughout the year and are considered by an appeals panel. </w:t>
      </w:r>
    </w:p>
    <w:p w:rsidRPr="00144E5D" w:rsidR="006B48C4" w:rsidP="02E319DD" w:rsidRDefault="004075C3" w14:paraId="60899D34" w14:textId="65616C76">
      <w:pPr>
        <w:rPr>
          <w:rFonts w:ascii="Calibri" w:hAnsi="Calibri" w:cs="Calibri"/>
        </w:rPr>
      </w:pPr>
      <w:r w:rsidRPr="00144E5D">
        <w:rPr>
          <w:rFonts w:ascii="Calibri" w:hAnsi="Calibri" w:cs="Calibri"/>
        </w:rPr>
        <w:t>The conclusions and recommendations of the panel are forwarded to the next plenary meeting of the Council for final decision.</w:t>
      </w:r>
    </w:p>
    <w:p w:rsidRPr="00144E5D" w:rsidR="004075C3" w:rsidP="02E319DD" w:rsidRDefault="009277D7" w14:paraId="58C7AF00" w14:textId="01C516A6">
      <w:pPr>
        <w:rPr>
          <w:rFonts w:ascii="Calibri" w:hAnsi="Calibri" w:cs="Calibri"/>
        </w:rPr>
      </w:pPr>
      <w:r w:rsidRPr="00144E5D">
        <w:rPr>
          <w:rFonts w:ascii="Calibri" w:hAnsi="Calibri" w:cs="Calibri"/>
        </w:rPr>
        <w:t xml:space="preserve">Further information on how to appeal is available on our website at this link </w:t>
      </w:r>
    </w:p>
    <w:p w:rsidRPr="00144E5D" w:rsidR="00144E5D" w:rsidP="02E319DD" w:rsidRDefault="009277D7" w14:paraId="47DBB6F5" w14:textId="29D3C0CA">
      <w:pPr>
        <w:rPr>
          <w:color w:val="215E99" w:themeColor="text2" w:themeTint="BF"/>
        </w:rPr>
      </w:pPr>
      <w:hyperlink w:history="1" w:anchor=":~:text=The%20steps%20to%20query%20a%20decision%20or%20lodge,a%20decision%20on%20the%20appeal.%20...%20More%20items" r:id="rId15">
        <w:r w:rsidRPr="00144E5D">
          <w:rPr>
            <w:rStyle w:val="Hyperlink"/>
            <w:rFonts w:ascii="Calibri" w:hAnsi="Calibri" w:cs="Calibri"/>
            <w:color w:val="215E99" w:themeColor="text2" w:themeTint="BF"/>
          </w:rPr>
          <w:t>How to appeal a funding decision</w:t>
        </w:r>
      </w:hyperlink>
    </w:p>
    <w:p w:rsidRPr="00B54707" w:rsidR="009277D7" w:rsidP="02E319DD" w:rsidRDefault="009277D7" w14:paraId="3E45A12B" w14:textId="77777777">
      <w:pPr>
        <w:rPr>
          <w:rFonts w:ascii="Calibri" w:hAnsi="Calibri" w:cs="Calibri"/>
        </w:rPr>
      </w:pPr>
    </w:p>
    <w:p w:rsidRPr="00B54707" w:rsidR="004075C3" w:rsidP="02E319DD" w:rsidRDefault="004075C3" w14:paraId="26EDD314" w14:textId="1516EDC6">
      <w:pPr>
        <w:rPr>
          <w:rFonts w:ascii="Calibri" w:hAnsi="Calibri" w:cs="Calibri"/>
          <w:i/>
          <w:iCs/>
        </w:rPr>
      </w:pPr>
      <w:r w:rsidRPr="02E319DD">
        <w:rPr>
          <w:rFonts w:ascii="Calibri" w:hAnsi="Calibri" w:cs="Calibri"/>
          <w:i/>
          <w:iCs/>
        </w:rPr>
        <w:t>1</w:t>
      </w:r>
      <w:r w:rsidR="00097D65">
        <w:rPr>
          <w:rFonts w:ascii="Calibri" w:hAnsi="Calibri" w:cs="Calibri"/>
          <w:i/>
          <w:iCs/>
        </w:rPr>
        <w:t>5</w:t>
      </w:r>
      <w:r w:rsidRPr="02E319DD">
        <w:rPr>
          <w:rFonts w:ascii="Calibri" w:hAnsi="Calibri" w:cs="Calibri"/>
          <w:i/>
          <w:iCs/>
        </w:rPr>
        <w:t xml:space="preserve">. Freedom of Information Acts 2014 (FOI) </w:t>
      </w:r>
    </w:p>
    <w:p w:rsidRPr="00B54707" w:rsidR="004075C3" w:rsidP="02E319DD" w:rsidRDefault="004075C3" w14:paraId="5A261907" w14:textId="3379D090">
      <w:pPr>
        <w:rPr>
          <w:rFonts w:ascii="Calibri" w:hAnsi="Calibri" w:cs="Calibri"/>
        </w:rPr>
      </w:pPr>
      <w:r w:rsidRPr="02E319DD">
        <w:rPr>
          <w:rFonts w:ascii="Calibri" w:hAnsi="Calibri" w:cs="Calibri"/>
        </w:rPr>
        <w:t xml:space="preserve">The FOI Acts gives members of the public the right to access to all official records, paper and electronic, in possession of the Arts Council. Access to information under the Act is subject </w:t>
      </w:r>
      <w:r w:rsidRPr="02E319DD">
        <w:rPr>
          <w:rFonts w:ascii="Calibri" w:hAnsi="Calibri" w:cs="Calibri"/>
        </w:rPr>
        <w:lastRenderedPageBreak/>
        <w:t xml:space="preserve">to certain exemptions and involves specific procedures and time limits. More information about Freedom of Information is available on our website. </w:t>
      </w:r>
    </w:p>
    <w:p w:rsidRPr="00B54707" w:rsidR="004075C3" w:rsidP="02E319DD" w:rsidRDefault="004075C3" w14:paraId="09B5BE05" w14:textId="60914C85">
      <w:pPr>
        <w:rPr>
          <w:rFonts w:ascii="Calibri" w:hAnsi="Calibri" w:cs="Calibri"/>
        </w:rPr>
      </w:pPr>
      <w:r w:rsidRPr="02E319DD">
        <w:rPr>
          <w:rFonts w:ascii="Calibri" w:hAnsi="Calibri" w:cs="Calibri"/>
        </w:rPr>
        <w:t xml:space="preserve">Should you wish to make a request under FOI for access to records that you believe are held by the Arts Council, </w:t>
      </w:r>
      <w:r w:rsidRPr="02E319DD" w:rsidR="009E55F1">
        <w:rPr>
          <w:rFonts w:ascii="Calibri" w:hAnsi="Calibri" w:cs="Calibri"/>
        </w:rPr>
        <w:t>you</w:t>
      </w:r>
      <w:r w:rsidRPr="02E319DD">
        <w:rPr>
          <w:rFonts w:ascii="Calibri" w:hAnsi="Calibri" w:cs="Calibri"/>
        </w:rPr>
        <w:t xml:space="preserve"> </w:t>
      </w:r>
      <w:r w:rsidRPr="02E319DD" w:rsidR="009E55F1">
        <w:rPr>
          <w:rFonts w:ascii="Calibri" w:hAnsi="Calibri" w:cs="Calibri"/>
        </w:rPr>
        <w:t>can</w:t>
      </w:r>
      <w:r w:rsidRPr="02E319DD">
        <w:rPr>
          <w:rFonts w:ascii="Calibri" w:hAnsi="Calibri" w:cs="Calibri"/>
        </w:rPr>
        <w:t xml:space="preserve"> submit a request by e-mail to: </w:t>
      </w:r>
      <w:hyperlink r:id="rId16">
        <w:r w:rsidRPr="02E319DD">
          <w:rPr>
            <w:rStyle w:val="Hyperlink"/>
            <w:rFonts w:ascii="Calibri" w:hAnsi="Calibri" w:cs="Calibri"/>
          </w:rPr>
          <w:t>foi@artscouncil.ie</w:t>
        </w:r>
      </w:hyperlink>
      <w:r w:rsidRPr="02E319DD">
        <w:rPr>
          <w:rFonts w:ascii="Calibri" w:hAnsi="Calibri" w:cs="Calibri"/>
        </w:rPr>
        <w:t xml:space="preserve"> </w:t>
      </w:r>
    </w:p>
    <w:p w:rsidRPr="00C6531C" w:rsidR="006B48C4" w:rsidP="02E319DD" w:rsidRDefault="006B48C4" w14:paraId="41EAEF75" w14:textId="77777777">
      <w:pPr>
        <w:rPr>
          <w:rFonts w:ascii="Calibri" w:hAnsi="Calibri" w:cs="Calibri"/>
          <w:b/>
          <w:bCs/>
          <w:color w:val="FF0000"/>
        </w:rPr>
      </w:pPr>
    </w:p>
    <w:p w:rsidRPr="00C231F5" w:rsidR="008D76B3" w:rsidP="02E319DD" w:rsidRDefault="008D76B3" w14:paraId="48B06563" w14:textId="53420BCB">
      <w:pPr>
        <w:rPr>
          <w:rFonts w:ascii="Calibri" w:hAnsi="Calibri" w:cs="Calibri"/>
          <w:i/>
          <w:iCs/>
        </w:rPr>
      </w:pPr>
      <w:r w:rsidRPr="00C231F5">
        <w:rPr>
          <w:rFonts w:ascii="Calibri" w:hAnsi="Calibri" w:cs="Calibri"/>
          <w:i/>
          <w:iCs/>
        </w:rPr>
        <w:t>1</w:t>
      </w:r>
      <w:r w:rsidRPr="00C231F5" w:rsidR="0003693B">
        <w:rPr>
          <w:rFonts w:ascii="Calibri" w:hAnsi="Calibri" w:cs="Calibri"/>
          <w:i/>
          <w:iCs/>
        </w:rPr>
        <w:t>6</w:t>
      </w:r>
      <w:r w:rsidRPr="00C231F5" w:rsidR="00D42FA6">
        <w:rPr>
          <w:rFonts w:ascii="Calibri" w:hAnsi="Calibri" w:cs="Calibri"/>
          <w:i/>
          <w:iCs/>
        </w:rPr>
        <w:t xml:space="preserve">. Data Protection </w:t>
      </w:r>
    </w:p>
    <w:p w:rsidRPr="00C231F5" w:rsidR="005E4D94" w:rsidP="005E4D94" w:rsidRDefault="005E4D94" w14:paraId="40E1D6B1" w14:textId="77777777">
      <w:pPr>
        <w:rPr>
          <w:rFonts w:ascii="Calibri" w:hAnsi="Calibri" w:cs="Calibri"/>
        </w:rPr>
      </w:pPr>
      <w:r w:rsidRPr="00C231F5">
        <w:rPr>
          <w:rFonts w:ascii="Calibri" w:hAnsi="Calibri" w:cs="Calibri"/>
          <w:lang w:val="en-US"/>
        </w:rPr>
        <w:t>Data protection safeguards individuals' personal information from damage, corruption and loss ensuring that personal data remains secure.  </w:t>
      </w:r>
      <w:r w:rsidRPr="00C231F5">
        <w:rPr>
          <w:rFonts w:ascii="Calibri" w:hAnsi="Calibri" w:cs="Calibri"/>
        </w:rPr>
        <w:t> </w:t>
      </w:r>
    </w:p>
    <w:p w:rsidRPr="00C231F5" w:rsidR="005E4D94" w:rsidP="005E4D94" w:rsidRDefault="005E4D94" w14:paraId="32F60DCE" w14:textId="77777777">
      <w:pPr>
        <w:rPr>
          <w:rFonts w:ascii="Calibri" w:hAnsi="Calibri" w:cs="Calibri"/>
        </w:rPr>
      </w:pPr>
      <w:r w:rsidRPr="00C231F5">
        <w:rPr>
          <w:rFonts w:ascii="Calibri" w:hAnsi="Calibri" w:cs="Calibri"/>
          <w:lang w:val="en-US"/>
        </w:rPr>
        <w:t>The GDPR (</w:t>
      </w:r>
      <w:r w:rsidRPr="00C231F5">
        <w:rPr>
          <w:rFonts w:ascii="Calibri" w:hAnsi="Calibri" w:cs="Calibri"/>
          <w:i/>
          <w:iCs/>
          <w:lang w:val="en-US"/>
        </w:rPr>
        <w:t>also known as General Data Protection Regulation 2016/6791</w:t>
      </w:r>
      <w:r w:rsidRPr="00C231F5">
        <w:rPr>
          <w:rFonts w:ascii="Calibri" w:hAnsi="Calibri" w:cs="Calibri"/>
          <w:lang w:val="en-US"/>
        </w:rPr>
        <w:t>) came into force on the 25 May 2018, updating data protection legislation and with the purpose of strengthening the rights individuals have around their personal data. </w:t>
      </w:r>
      <w:r w:rsidRPr="00C231F5">
        <w:rPr>
          <w:rFonts w:ascii="Calibri" w:hAnsi="Calibri" w:cs="Calibri"/>
        </w:rPr>
        <w:t> </w:t>
      </w:r>
    </w:p>
    <w:p w:rsidRPr="00891536" w:rsidR="00516494" w:rsidP="02E319DD" w:rsidRDefault="0052140F" w14:paraId="2EB9D923" w14:textId="70AEF14A">
      <w:pPr>
        <w:rPr>
          <w:rFonts w:ascii="Calibri" w:hAnsi="Calibri" w:cs="Calibri"/>
          <w:color w:val="FF0000"/>
        </w:rPr>
      </w:pPr>
      <w:r w:rsidRPr="00C231F5">
        <w:rPr>
          <w:rFonts w:ascii="Calibri" w:hAnsi="Calibri" w:cs="Calibri"/>
        </w:rPr>
        <w:t xml:space="preserve">The Privacy Notice available on our website </w:t>
      </w:r>
      <w:r w:rsidRPr="00C231F5" w:rsidR="00B47462">
        <w:rPr>
          <w:rFonts w:ascii="Calibri" w:hAnsi="Calibri" w:cs="Calibri"/>
        </w:rPr>
        <w:t>provides customers</w:t>
      </w:r>
      <w:r w:rsidRPr="00C231F5" w:rsidR="006A07C2">
        <w:rPr>
          <w:rFonts w:ascii="Calibri" w:hAnsi="Calibri" w:cs="Calibri"/>
        </w:rPr>
        <w:t xml:space="preserve"> </w:t>
      </w:r>
      <w:r w:rsidRPr="00C231F5" w:rsidR="007D22CA">
        <w:rPr>
          <w:rFonts w:ascii="Calibri" w:hAnsi="Calibri" w:cs="Calibri"/>
        </w:rPr>
        <w:t>with</w:t>
      </w:r>
      <w:r w:rsidRPr="00C231F5" w:rsidR="006A07C2">
        <w:rPr>
          <w:rFonts w:ascii="Calibri" w:hAnsi="Calibri" w:cs="Calibri"/>
        </w:rPr>
        <w:t xml:space="preserve"> information around how we use your data as an organisation</w:t>
      </w:r>
      <w:r w:rsidRPr="00C231F5" w:rsidR="00B47462">
        <w:rPr>
          <w:rFonts w:ascii="Calibri" w:hAnsi="Calibri" w:cs="Calibri"/>
        </w:rPr>
        <w:t>;</w:t>
      </w:r>
      <w:r w:rsidRPr="00C231F5" w:rsidR="006A07C2">
        <w:rPr>
          <w:rFonts w:ascii="Calibri" w:hAnsi="Calibri" w:cs="Calibri"/>
        </w:rPr>
        <w:t xml:space="preserve"> information around our obligations</w:t>
      </w:r>
      <w:r w:rsidRPr="00C231F5" w:rsidR="00B47462">
        <w:rPr>
          <w:rFonts w:ascii="Calibri" w:hAnsi="Calibri" w:cs="Calibri"/>
        </w:rPr>
        <w:t>;</w:t>
      </w:r>
      <w:r w:rsidRPr="00C231F5" w:rsidR="006A07C2">
        <w:rPr>
          <w:rFonts w:ascii="Calibri" w:hAnsi="Calibri" w:cs="Calibri"/>
        </w:rPr>
        <w:t xml:space="preserve"> and</w:t>
      </w:r>
      <w:r w:rsidRPr="00C231F5" w:rsidR="00B47462">
        <w:rPr>
          <w:rFonts w:ascii="Calibri" w:hAnsi="Calibri" w:cs="Calibri"/>
        </w:rPr>
        <w:t>,</w:t>
      </w:r>
      <w:r w:rsidRPr="00C231F5" w:rsidR="006A07C2">
        <w:rPr>
          <w:rFonts w:ascii="Calibri" w:hAnsi="Calibri" w:cs="Calibri"/>
        </w:rPr>
        <w:t xml:space="preserve"> on your rights as an individual in relation to your personal data. </w:t>
      </w:r>
      <w:r w:rsidRPr="00C231F5" w:rsidR="00516494">
        <w:rPr>
          <w:rFonts w:ascii="Calibri" w:hAnsi="Calibri" w:cs="Calibri"/>
        </w:rPr>
        <w:t xml:space="preserve">You can </w:t>
      </w:r>
      <w:r w:rsidRPr="00C231F5" w:rsidR="00B47462">
        <w:rPr>
          <w:rFonts w:ascii="Calibri" w:hAnsi="Calibri" w:cs="Calibri"/>
        </w:rPr>
        <w:t>read the</w:t>
      </w:r>
      <w:r w:rsidRPr="00C231F5" w:rsidR="00516494">
        <w:rPr>
          <w:rFonts w:ascii="Calibri" w:hAnsi="Calibri" w:cs="Calibri"/>
        </w:rPr>
        <w:t xml:space="preserve"> </w:t>
      </w:r>
      <w:r w:rsidRPr="00C231F5" w:rsidR="007D22CA">
        <w:rPr>
          <w:rFonts w:ascii="Calibri" w:hAnsi="Calibri" w:cs="Calibri"/>
        </w:rPr>
        <w:t>P</w:t>
      </w:r>
      <w:r w:rsidRPr="00C231F5" w:rsidR="00516494">
        <w:rPr>
          <w:rFonts w:ascii="Calibri" w:hAnsi="Calibri" w:cs="Calibri"/>
        </w:rPr>
        <w:t xml:space="preserve">rivacy </w:t>
      </w:r>
      <w:r w:rsidRPr="00C231F5" w:rsidR="007D22CA">
        <w:rPr>
          <w:rFonts w:ascii="Calibri" w:hAnsi="Calibri" w:cs="Calibri"/>
        </w:rPr>
        <w:t>N</w:t>
      </w:r>
      <w:r w:rsidRPr="00C231F5" w:rsidR="00516494">
        <w:rPr>
          <w:rFonts w:ascii="Calibri" w:hAnsi="Calibri" w:cs="Calibri"/>
        </w:rPr>
        <w:t xml:space="preserve">otice on our website at this link </w:t>
      </w:r>
      <w:hyperlink w:history="1" r:id="rId17">
        <w:r w:rsidRPr="00891536" w:rsidR="00516494">
          <w:rPr>
            <w:rStyle w:val="Hyperlink"/>
            <w:rFonts w:ascii="Calibri" w:hAnsi="Calibri" w:cs="Calibri"/>
          </w:rPr>
          <w:t xml:space="preserve">Privacy notice </w:t>
        </w:r>
      </w:hyperlink>
    </w:p>
    <w:p w:rsidRPr="00891536" w:rsidR="005E4D94" w:rsidP="02E319DD" w:rsidRDefault="005E4D94" w14:paraId="77CAC530" w14:textId="7C3D7451">
      <w:pPr>
        <w:rPr>
          <w:rFonts w:ascii="Calibri" w:hAnsi="Calibri" w:cs="Calibri"/>
          <w:color w:val="FF0000"/>
        </w:rPr>
      </w:pPr>
      <w:r w:rsidRPr="00C231F5">
        <w:rPr>
          <w:rFonts w:ascii="Calibri" w:hAnsi="Calibri" w:cs="Calibri"/>
        </w:rPr>
        <w:t>S</w:t>
      </w:r>
      <w:r w:rsidRPr="00C231F5" w:rsidR="00891536">
        <w:rPr>
          <w:rFonts w:ascii="Calibri" w:hAnsi="Calibri" w:cs="Calibri"/>
        </w:rPr>
        <w:t xml:space="preserve">hould you wish to contact our Data Protection team, you can do so by emailing </w:t>
      </w:r>
      <w:hyperlink w:history="1" r:id="rId18">
        <w:r w:rsidRPr="00891536" w:rsidR="00891536">
          <w:rPr>
            <w:rStyle w:val="Hyperlink"/>
            <w:rFonts w:ascii="Calibri" w:hAnsi="Calibri" w:cs="Calibri"/>
          </w:rPr>
          <w:t>dataprotection@artscouncil.ie</w:t>
        </w:r>
      </w:hyperlink>
    </w:p>
    <w:p w:rsidRPr="0003693B" w:rsidR="00891536" w:rsidP="02E319DD" w:rsidRDefault="00891536" w14:paraId="36ED6C82" w14:textId="77777777">
      <w:pPr>
        <w:rPr>
          <w:rFonts w:ascii="Calibri" w:hAnsi="Calibri" w:cs="Calibri"/>
          <w:b/>
          <w:bCs/>
        </w:rPr>
      </w:pPr>
    </w:p>
    <w:p w:rsidRPr="00B54707" w:rsidR="004075C3" w:rsidP="02E319DD" w:rsidRDefault="000D040E" w14:paraId="286411CB" w14:textId="3A865203">
      <w:pPr>
        <w:rPr>
          <w:rFonts w:ascii="Calibri" w:hAnsi="Calibri" w:cs="Calibri"/>
          <w:i/>
          <w:iCs/>
        </w:rPr>
      </w:pPr>
      <w:r w:rsidRPr="0003693B">
        <w:rPr>
          <w:rFonts w:ascii="Calibri" w:hAnsi="Calibri" w:cs="Calibri"/>
          <w:i/>
          <w:iCs/>
        </w:rPr>
        <w:t>1</w:t>
      </w:r>
      <w:r w:rsidRPr="0003693B" w:rsidR="0003693B">
        <w:rPr>
          <w:rFonts w:ascii="Calibri" w:hAnsi="Calibri" w:cs="Calibri"/>
          <w:i/>
          <w:iCs/>
        </w:rPr>
        <w:t>7</w:t>
      </w:r>
      <w:r w:rsidRPr="0003693B" w:rsidR="004075C3">
        <w:rPr>
          <w:rFonts w:ascii="Calibri" w:hAnsi="Calibri" w:cs="Calibri"/>
          <w:i/>
          <w:iCs/>
        </w:rPr>
        <w:t xml:space="preserve">. </w:t>
      </w:r>
      <w:r w:rsidRPr="02E319DD" w:rsidR="004075C3">
        <w:rPr>
          <w:rFonts w:ascii="Calibri" w:hAnsi="Calibri" w:cs="Calibri"/>
          <w:i/>
          <w:iCs/>
        </w:rPr>
        <w:t xml:space="preserve">Monitor and </w:t>
      </w:r>
      <w:proofErr w:type="gramStart"/>
      <w:r w:rsidRPr="02E319DD" w:rsidR="004075C3">
        <w:rPr>
          <w:rFonts w:ascii="Calibri" w:hAnsi="Calibri" w:cs="Calibri"/>
          <w:i/>
          <w:iCs/>
        </w:rPr>
        <w:t>Evaluate</w:t>
      </w:r>
      <w:proofErr w:type="gramEnd"/>
      <w:r w:rsidRPr="02E319DD" w:rsidR="004075C3">
        <w:rPr>
          <w:rFonts w:ascii="Calibri" w:hAnsi="Calibri" w:cs="Calibri"/>
          <w:i/>
          <w:iCs/>
        </w:rPr>
        <w:t xml:space="preserve"> our performance </w:t>
      </w:r>
    </w:p>
    <w:p w:rsidRPr="00B54707" w:rsidR="004075C3" w:rsidP="02E319DD" w:rsidRDefault="004075C3" w14:paraId="0DEA18F1" w14:textId="77777777">
      <w:pPr>
        <w:rPr>
          <w:rFonts w:ascii="Calibri" w:hAnsi="Calibri" w:cs="Calibri"/>
        </w:rPr>
      </w:pPr>
      <w:r w:rsidRPr="02E319DD">
        <w:rPr>
          <w:rFonts w:ascii="Calibri" w:hAnsi="Calibri" w:cs="Calibri"/>
        </w:rPr>
        <w:t xml:space="preserve">We will evaluate our performance against the standards set out in this Charter on a continuous basis. </w:t>
      </w:r>
    </w:p>
    <w:p w:rsidRPr="00B54707" w:rsidR="006B48C4" w:rsidP="02E319DD" w:rsidRDefault="006B48C4" w14:paraId="7BF18A23" w14:textId="77777777">
      <w:pPr>
        <w:rPr>
          <w:rFonts w:ascii="Calibri" w:hAnsi="Calibri" w:cs="Calibri"/>
        </w:rPr>
      </w:pPr>
    </w:p>
    <w:p w:rsidRPr="00B54707" w:rsidR="004075C3" w:rsidP="02E319DD" w:rsidRDefault="004075C3" w14:paraId="6465CDEE" w14:textId="3339868D">
      <w:pPr>
        <w:rPr>
          <w:rFonts w:ascii="Calibri" w:hAnsi="Calibri" w:cs="Calibri"/>
          <w:i/>
          <w:iCs/>
        </w:rPr>
      </w:pPr>
      <w:r w:rsidRPr="0003693B">
        <w:rPr>
          <w:rFonts w:ascii="Calibri" w:hAnsi="Calibri" w:cs="Calibri"/>
          <w:i/>
          <w:iCs/>
        </w:rPr>
        <w:t>1</w:t>
      </w:r>
      <w:r w:rsidRPr="0003693B" w:rsidR="0003693B">
        <w:rPr>
          <w:rFonts w:ascii="Calibri" w:hAnsi="Calibri" w:cs="Calibri"/>
          <w:i/>
          <w:iCs/>
        </w:rPr>
        <w:t>8</w:t>
      </w:r>
      <w:r w:rsidRPr="0003693B">
        <w:rPr>
          <w:rFonts w:ascii="Calibri" w:hAnsi="Calibri" w:cs="Calibri"/>
          <w:i/>
          <w:iCs/>
        </w:rPr>
        <w:t xml:space="preserve">. </w:t>
      </w:r>
      <w:r w:rsidRPr="02E319DD">
        <w:rPr>
          <w:rFonts w:ascii="Calibri" w:hAnsi="Calibri" w:cs="Calibri"/>
          <w:i/>
          <w:iCs/>
        </w:rPr>
        <w:t>Help us to help you</w:t>
      </w:r>
    </w:p>
    <w:p w:rsidRPr="00B54707" w:rsidR="004075C3" w:rsidP="02E319DD" w:rsidRDefault="004075C3" w14:paraId="493518B7" w14:textId="77777777">
      <w:pPr>
        <w:rPr>
          <w:rFonts w:ascii="Calibri" w:hAnsi="Calibri" w:cs="Calibri"/>
        </w:rPr>
      </w:pPr>
      <w:r w:rsidRPr="02E319DD">
        <w:rPr>
          <w:rFonts w:ascii="Calibri" w:hAnsi="Calibri" w:cs="Calibri"/>
        </w:rPr>
        <w:t xml:space="preserve">To assist us in reaching our service standards, we would be grateful if you could quote </w:t>
      </w:r>
      <w:proofErr w:type="spellStart"/>
      <w:r w:rsidRPr="02E319DD">
        <w:rPr>
          <w:rFonts w:ascii="Calibri" w:hAnsi="Calibri" w:cs="Calibri"/>
        </w:rPr>
        <w:t>any</w:t>
      </w:r>
      <w:proofErr w:type="spellEnd"/>
      <w:r w:rsidRPr="02E319DD">
        <w:rPr>
          <w:rFonts w:ascii="Calibri" w:hAnsi="Calibri" w:cs="Calibri"/>
        </w:rPr>
        <w:t xml:space="preserve"> relevant reference number in all communication with us and ensure that application forms are fully, accurately, and legibly completed by the specified deadline (where applicable). </w:t>
      </w:r>
    </w:p>
    <w:p w:rsidRPr="00B54707" w:rsidR="004075C3" w:rsidP="02E319DD" w:rsidRDefault="004075C3" w14:paraId="0B01A4E2" w14:textId="77777777">
      <w:pPr>
        <w:rPr>
          <w:rFonts w:ascii="Calibri" w:hAnsi="Calibri" w:cs="Calibri"/>
        </w:rPr>
      </w:pPr>
      <w:r w:rsidRPr="02E319DD">
        <w:rPr>
          <w:rFonts w:ascii="Calibri" w:hAnsi="Calibri" w:cs="Calibri"/>
        </w:rPr>
        <w:t xml:space="preserve">Familiarise yourself with the terms and conditions of schemes before completing application forms and provide all necessary supporting documentation as required. Please inform us of any changes to your circumstance which many have a bearing on decisions made by the Arts Council. </w:t>
      </w:r>
    </w:p>
    <w:p w:rsidRPr="00B54707" w:rsidR="36F1C269" w:rsidP="02E319DD" w:rsidRDefault="36F1C269" w14:paraId="438DEA31" w14:textId="67CA1B50">
      <w:pPr>
        <w:rPr>
          <w:rFonts w:ascii="Calibri" w:hAnsi="Calibri" w:cs="Calibri"/>
        </w:rPr>
      </w:pPr>
    </w:p>
    <w:p w:rsidRPr="00B54707" w:rsidR="004075C3" w:rsidP="02E319DD" w:rsidRDefault="0003693B" w14:paraId="1C5E8004" w14:textId="07250595">
      <w:pPr>
        <w:rPr>
          <w:rFonts w:ascii="Calibri" w:hAnsi="Calibri" w:cs="Calibri"/>
          <w:i/>
          <w:iCs/>
        </w:rPr>
      </w:pPr>
      <w:r>
        <w:rPr>
          <w:rFonts w:ascii="Calibri" w:hAnsi="Calibri" w:cs="Calibri"/>
          <w:i/>
          <w:iCs/>
        </w:rPr>
        <w:t>19</w:t>
      </w:r>
      <w:r w:rsidRPr="02E319DD" w:rsidR="004075C3">
        <w:rPr>
          <w:rFonts w:ascii="Calibri" w:hAnsi="Calibri" w:cs="Calibri"/>
          <w:i/>
          <w:iCs/>
        </w:rPr>
        <w:t xml:space="preserve">. Respect for our staff </w:t>
      </w:r>
    </w:p>
    <w:p w:rsidRPr="00B54707" w:rsidR="004075C3" w:rsidP="02E319DD" w:rsidRDefault="004075C3" w14:paraId="74FC613D" w14:textId="77777777">
      <w:pPr>
        <w:rPr>
          <w:rFonts w:ascii="Calibri" w:hAnsi="Calibri" w:cs="Calibri"/>
        </w:rPr>
      </w:pPr>
      <w:r w:rsidRPr="02E319DD">
        <w:rPr>
          <w:rFonts w:ascii="Calibri" w:hAnsi="Calibri" w:cs="Calibri"/>
        </w:rPr>
        <w:lastRenderedPageBreak/>
        <w:t>The Arts Council of Ireland is committed to fostering a respectful and safe environment for both our customers and staff. We understand that you may sometimes be frustrated when you communicate with us. However, we believe that our staff have the right to work in a safe environment, free from any abuse or harm caused by others. We do not tolerate abusive behaviour towards our staff.</w:t>
      </w:r>
    </w:p>
    <w:p w:rsidRPr="00B54707" w:rsidR="004075C3" w:rsidP="02E319DD" w:rsidRDefault="004075C3" w14:paraId="48208015" w14:textId="77777777">
      <w:pPr>
        <w:rPr>
          <w:rFonts w:ascii="Calibri" w:hAnsi="Calibri" w:cs="Calibri"/>
        </w:rPr>
      </w:pPr>
      <w:r w:rsidRPr="02E319DD">
        <w:rPr>
          <w:rFonts w:ascii="Calibri" w:hAnsi="Calibri" w:cs="Calibri"/>
        </w:rPr>
        <w:t xml:space="preserve"> Types of behaviour that we consider abusive can include: </w:t>
      </w:r>
    </w:p>
    <w:p w:rsidRPr="00B54707" w:rsidR="004075C3" w:rsidP="02E319DD" w:rsidRDefault="004075C3" w14:paraId="727071DF" w14:textId="77777777">
      <w:pPr>
        <w:rPr>
          <w:rFonts w:ascii="Calibri" w:hAnsi="Calibri" w:cs="Calibri"/>
        </w:rPr>
      </w:pPr>
      <w:r w:rsidRPr="02E319DD">
        <w:rPr>
          <w:rFonts w:ascii="Calibri" w:hAnsi="Calibri" w:eastAsia="Symbol" w:cs="Calibri"/>
        </w:rPr>
        <w:t>·</w:t>
      </w:r>
      <w:r w:rsidRPr="02E319DD">
        <w:rPr>
          <w:rFonts w:ascii="Calibri" w:hAnsi="Calibri" w:cs="Calibri"/>
        </w:rPr>
        <w:t xml:space="preserve"> Shouting </w:t>
      </w:r>
    </w:p>
    <w:p w:rsidRPr="00B54707" w:rsidR="004075C3" w:rsidP="02E319DD" w:rsidRDefault="004075C3" w14:paraId="0A111899" w14:textId="77777777">
      <w:pPr>
        <w:rPr>
          <w:rFonts w:ascii="Calibri" w:hAnsi="Calibri" w:cs="Calibri"/>
        </w:rPr>
      </w:pPr>
      <w:r w:rsidRPr="02E319DD">
        <w:rPr>
          <w:rFonts w:ascii="Calibri" w:hAnsi="Calibri" w:eastAsia="Symbol" w:cs="Calibri"/>
        </w:rPr>
        <w:t>·</w:t>
      </w:r>
      <w:r w:rsidRPr="02E319DD">
        <w:rPr>
          <w:rFonts w:ascii="Calibri" w:hAnsi="Calibri" w:cs="Calibri"/>
        </w:rPr>
        <w:t xml:space="preserve"> Threats </w:t>
      </w:r>
    </w:p>
    <w:p w:rsidRPr="00B54707" w:rsidR="004075C3" w:rsidP="02E319DD" w:rsidRDefault="004075C3" w14:paraId="2F63821D" w14:textId="77777777">
      <w:pPr>
        <w:rPr>
          <w:rFonts w:ascii="Calibri" w:hAnsi="Calibri" w:cs="Calibri"/>
        </w:rPr>
      </w:pPr>
      <w:r w:rsidRPr="02E319DD">
        <w:rPr>
          <w:rFonts w:ascii="Calibri" w:hAnsi="Calibri" w:eastAsia="Symbol" w:cs="Calibri"/>
        </w:rPr>
        <w:t>·</w:t>
      </w:r>
      <w:r w:rsidRPr="02E319DD">
        <w:rPr>
          <w:rFonts w:ascii="Calibri" w:hAnsi="Calibri" w:cs="Calibri"/>
        </w:rPr>
        <w:t xml:space="preserve"> Intimidation</w:t>
      </w:r>
    </w:p>
    <w:p w:rsidRPr="00B54707" w:rsidR="004075C3" w:rsidP="02E319DD" w:rsidRDefault="004075C3" w14:paraId="25EA672E" w14:textId="77777777">
      <w:pPr>
        <w:rPr>
          <w:rFonts w:ascii="Calibri" w:hAnsi="Calibri" w:cs="Calibri"/>
        </w:rPr>
      </w:pPr>
      <w:r w:rsidRPr="02E319DD">
        <w:rPr>
          <w:rFonts w:ascii="Calibri" w:hAnsi="Calibri" w:cs="Calibri"/>
        </w:rPr>
        <w:t xml:space="preserve"> </w:t>
      </w:r>
      <w:r w:rsidRPr="02E319DD">
        <w:rPr>
          <w:rFonts w:ascii="Calibri" w:hAnsi="Calibri" w:eastAsia="Symbol" w:cs="Calibri"/>
        </w:rPr>
        <w:t>·</w:t>
      </w:r>
      <w:r w:rsidRPr="02E319DD">
        <w:rPr>
          <w:rFonts w:ascii="Calibri" w:hAnsi="Calibri" w:cs="Calibri"/>
        </w:rPr>
        <w:t xml:space="preserve"> Physical harm </w:t>
      </w:r>
    </w:p>
    <w:p w:rsidRPr="00B54707" w:rsidR="004075C3" w:rsidP="02E319DD" w:rsidRDefault="004075C3" w14:paraId="0A5E85FF" w14:textId="77777777">
      <w:pPr>
        <w:rPr>
          <w:rFonts w:ascii="Calibri" w:hAnsi="Calibri" w:cs="Calibri"/>
        </w:rPr>
      </w:pPr>
      <w:r w:rsidRPr="02E319DD">
        <w:rPr>
          <w:rFonts w:ascii="Calibri" w:hAnsi="Calibri" w:eastAsia="Symbol" w:cs="Calibri"/>
        </w:rPr>
        <w:t>·</w:t>
      </w:r>
      <w:r w:rsidRPr="02E319DD">
        <w:rPr>
          <w:rFonts w:ascii="Calibri" w:hAnsi="Calibri" w:cs="Calibri"/>
        </w:rPr>
        <w:t xml:space="preserve"> Violence of any kind </w:t>
      </w:r>
    </w:p>
    <w:p w:rsidRPr="00B54707" w:rsidR="004075C3" w:rsidP="02E319DD" w:rsidRDefault="004075C3" w14:paraId="30F60D41" w14:textId="77777777">
      <w:pPr>
        <w:rPr>
          <w:rFonts w:ascii="Calibri" w:hAnsi="Calibri" w:cs="Calibri"/>
        </w:rPr>
      </w:pPr>
      <w:r w:rsidRPr="02E319DD">
        <w:rPr>
          <w:rFonts w:ascii="Calibri" w:hAnsi="Calibri" w:eastAsia="Symbol" w:cs="Calibri"/>
        </w:rPr>
        <w:t>·</w:t>
      </w:r>
      <w:r w:rsidRPr="02E319DD">
        <w:rPr>
          <w:rFonts w:ascii="Calibri" w:hAnsi="Calibri" w:cs="Calibri"/>
        </w:rPr>
        <w:t xml:space="preserve"> Using language that causes our staff to feel afraid or unsafe </w:t>
      </w:r>
    </w:p>
    <w:p w:rsidRPr="00B54707" w:rsidR="004075C3" w:rsidP="02E319DD" w:rsidRDefault="004075C3" w14:paraId="16727BBE" w14:textId="77777777">
      <w:pPr>
        <w:rPr>
          <w:rFonts w:ascii="Calibri" w:hAnsi="Calibri" w:cs="Calibri"/>
        </w:rPr>
      </w:pPr>
      <w:r w:rsidRPr="02E319DD">
        <w:rPr>
          <w:rFonts w:ascii="Calibri" w:hAnsi="Calibri" w:eastAsia="Symbol" w:cs="Calibri"/>
        </w:rPr>
        <w:t>·</w:t>
      </w:r>
      <w:r w:rsidRPr="02E319DD">
        <w:rPr>
          <w:rFonts w:ascii="Calibri" w:hAnsi="Calibri" w:cs="Calibri"/>
        </w:rPr>
        <w:t xml:space="preserve"> Using religious, cultural, or racial insults </w:t>
      </w:r>
    </w:p>
    <w:p w:rsidRPr="00B54707" w:rsidR="0076746C" w:rsidP="02E319DD" w:rsidRDefault="004075C3" w14:paraId="793D7BF2" w14:textId="77777777">
      <w:pPr>
        <w:rPr>
          <w:rFonts w:ascii="Calibri" w:hAnsi="Calibri" w:cs="Calibri"/>
        </w:rPr>
      </w:pPr>
      <w:r w:rsidRPr="02E319DD">
        <w:rPr>
          <w:rFonts w:ascii="Calibri" w:hAnsi="Calibri" w:eastAsia="Symbol" w:cs="Calibri"/>
        </w:rPr>
        <w:t>·</w:t>
      </w:r>
      <w:r w:rsidRPr="02E319DD">
        <w:rPr>
          <w:rFonts w:ascii="Calibri" w:hAnsi="Calibri" w:cs="Calibri"/>
        </w:rPr>
        <w:t xml:space="preserve">Using derogatory remarks based on sexual orientation, gender, age, or abilities </w:t>
      </w:r>
    </w:p>
    <w:p w:rsidRPr="00B54707" w:rsidR="006B48C4" w:rsidP="02E319DD" w:rsidRDefault="006B48C4" w14:paraId="40CDDAA2" w14:textId="77777777">
      <w:pPr>
        <w:rPr>
          <w:rFonts w:ascii="Calibri" w:hAnsi="Calibri" w:cs="Calibri"/>
        </w:rPr>
      </w:pPr>
    </w:p>
    <w:p w:rsidRPr="009D6B75" w:rsidR="009E55F1" w:rsidP="02E319DD" w:rsidRDefault="009E55F1" w14:paraId="7125F328" w14:textId="57967F7D">
      <w:pPr>
        <w:rPr>
          <w:rFonts w:ascii="Calibri" w:hAnsi="Calibri" w:cs="Calibri"/>
        </w:rPr>
      </w:pPr>
      <w:bookmarkStart w:name="unreasonable-persistence" w:id="0"/>
      <w:bookmarkStart w:name="unreasonable-demands" w:id="1"/>
      <w:bookmarkStart w:name="unreasonable-lack-of-co-operation" w:id="2"/>
      <w:bookmarkStart w:name="unreasonable-arguments" w:id="3"/>
      <w:bookmarkStart w:name="unreasonable-behaviour" w:id="4"/>
      <w:bookmarkEnd w:id="0"/>
      <w:bookmarkEnd w:id="1"/>
      <w:bookmarkEnd w:id="2"/>
      <w:bookmarkEnd w:id="3"/>
      <w:bookmarkEnd w:id="4"/>
      <w:r w:rsidRPr="02E319DD">
        <w:rPr>
          <w:rFonts w:ascii="Calibri" w:hAnsi="Calibri" w:cs="Calibri"/>
        </w:rPr>
        <w:t>Furthermore,</w:t>
      </w:r>
      <w:r w:rsidRPr="02E319DD">
        <w:rPr>
          <w:rFonts w:ascii="Calibri" w:hAnsi="Calibri" w:cs="Calibri"/>
          <w:b/>
          <w:bCs/>
        </w:rPr>
        <w:t xml:space="preserve"> </w:t>
      </w:r>
      <w:r w:rsidRPr="02E319DD">
        <w:rPr>
          <w:rFonts w:ascii="Calibri" w:hAnsi="Calibri" w:cs="Calibri"/>
        </w:rPr>
        <w:t xml:space="preserve">the following types of behaviour are not </w:t>
      </w:r>
      <w:r w:rsidRPr="02E319DD" w:rsidR="38B1B1BA">
        <w:rPr>
          <w:rFonts w:ascii="Calibri" w:hAnsi="Calibri" w:cs="Calibri"/>
        </w:rPr>
        <w:t>tolerated</w:t>
      </w:r>
      <w:r w:rsidRPr="02E319DD">
        <w:rPr>
          <w:rFonts w:ascii="Calibri" w:hAnsi="Calibri" w:cs="Calibri"/>
        </w:rPr>
        <w:t>:</w:t>
      </w:r>
    </w:p>
    <w:p w:rsidRPr="009D6B75" w:rsidR="009E55F1" w:rsidP="02E319DD" w:rsidRDefault="009E55F1" w14:paraId="57EE31BA" w14:textId="77777777">
      <w:pPr>
        <w:rPr>
          <w:rFonts w:ascii="Calibri" w:hAnsi="Calibri" w:cs="Calibri"/>
          <w:i/>
          <w:iCs/>
        </w:rPr>
      </w:pPr>
      <w:r w:rsidRPr="02E319DD">
        <w:rPr>
          <w:rFonts w:ascii="Calibri" w:hAnsi="Calibri" w:cs="Calibri"/>
          <w:i/>
          <w:iCs/>
        </w:rPr>
        <w:t>Unreasonable lack of co-operation</w:t>
      </w:r>
    </w:p>
    <w:p w:rsidRPr="009D6B75" w:rsidR="00D729E0" w:rsidP="02E319DD" w:rsidRDefault="009E55F1" w14:paraId="471FA512" w14:textId="30F0A692">
      <w:pPr>
        <w:rPr>
          <w:rFonts w:ascii="Calibri" w:hAnsi="Calibri" w:cs="Calibri"/>
        </w:rPr>
      </w:pPr>
      <w:r w:rsidRPr="02E319DD">
        <w:rPr>
          <w:rFonts w:ascii="Calibri" w:hAnsi="Calibri" w:cs="Calibri"/>
        </w:rPr>
        <w:t xml:space="preserve">This may be demonstrated by a failure to clearly define the matter you are raising with the Arts Council </w:t>
      </w:r>
      <w:proofErr w:type="gramStart"/>
      <w:r w:rsidRPr="02E319DD">
        <w:rPr>
          <w:rFonts w:ascii="Calibri" w:hAnsi="Calibri" w:cs="Calibri"/>
        </w:rPr>
        <w:t>and also</w:t>
      </w:r>
      <w:proofErr w:type="gramEnd"/>
      <w:r w:rsidRPr="02E319DD">
        <w:rPr>
          <w:rFonts w:ascii="Calibri" w:hAnsi="Calibri" w:cs="Calibri"/>
        </w:rPr>
        <w:t xml:space="preserve"> includes non-cooperation by you which may hinder, obstruct or delay </w:t>
      </w:r>
      <w:r w:rsidRPr="02E319DD" w:rsidR="00D729E0">
        <w:rPr>
          <w:rFonts w:ascii="Calibri" w:hAnsi="Calibri" w:cs="Calibri"/>
        </w:rPr>
        <w:t xml:space="preserve">how we may deal with the matter. </w:t>
      </w:r>
    </w:p>
    <w:p w:rsidRPr="009D6B75" w:rsidR="009E55F1" w:rsidP="02E319DD" w:rsidRDefault="009E55F1" w14:paraId="7938A8AC" w14:textId="77777777">
      <w:pPr>
        <w:rPr>
          <w:rFonts w:ascii="Calibri" w:hAnsi="Calibri" w:cs="Calibri"/>
          <w:i/>
          <w:iCs/>
        </w:rPr>
      </w:pPr>
      <w:r w:rsidRPr="02E319DD">
        <w:rPr>
          <w:rFonts w:ascii="Calibri" w:hAnsi="Calibri" w:cs="Calibri"/>
          <w:i/>
          <w:iCs/>
        </w:rPr>
        <w:t>Unreasonable persistence</w:t>
      </w:r>
    </w:p>
    <w:p w:rsidRPr="009D6B75" w:rsidR="009E55F1" w:rsidP="02E319DD" w:rsidRDefault="009E55F1" w14:paraId="0DABD223" w14:textId="1147CF70">
      <w:pPr>
        <w:rPr>
          <w:rFonts w:ascii="Calibri" w:hAnsi="Calibri" w:cs="Calibri"/>
        </w:rPr>
      </w:pPr>
      <w:r w:rsidRPr="02E319DD">
        <w:rPr>
          <w:rFonts w:ascii="Calibri" w:hAnsi="Calibri" w:cs="Calibri"/>
        </w:rPr>
        <w:t xml:space="preserve">If an application has been deemed </w:t>
      </w:r>
      <w:r w:rsidRPr="02E319DD" w:rsidR="00F76EB4">
        <w:rPr>
          <w:rFonts w:ascii="Calibri" w:hAnsi="Calibri" w:cs="Calibri"/>
        </w:rPr>
        <w:t>ineligible</w:t>
      </w:r>
      <w:r w:rsidRPr="02E319DD">
        <w:rPr>
          <w:rFonts w:ascii="Calibri" w:hAnsi="Calibri" w:cs="Calibri"/>
        </w:rPr>
        <w:t xml:space="preserve"> or has been deemed unsuccessful following the completion of the Appeals process, it is unreasonable to refuse to accept the decision or insist that another member of staff looks again at the case.</w:t>
      </w:r>
    </w:p>
    <w:p w:rsidRPr="009D6B75" w:rsidR="009E55F1" w:rsidP="02E319DD" w:rsidRDefault="009E55F1" w14:paraId="13A941BD" w14:textId="77777777">
      <w:pPr>
        <w:rPr>
          <w:rFonts w:ascii="Calibri" w:hAnsi="Calibri" w:cs="Calibri"/>
          <w:i/>
          <w:iCs/>
        </w:rPr>
      </w:pPr>
      <w:r w:rsidRPr="02E319DD">
        <w:rPr>
          <w:rFonts w:ascii="Calibri" w:hAnsi="Calibri" w:cs="Calibri"/>
          <w:i/>
          <w:iCs/>
        </w:rPr>
        <w:t>Unreasonable behaviour</w:t>
      </w:r>
    </w:p>
    <w:p w:rsidRPr="009D6B75" w:rsidR="009E55F1" w:rsidP="02E319DD" w:rsidRDefault="009E55F1" w14:paraId="5F4BABE7" w14:textId="77777777">
      <w:pPr>
        <w:rPr>
          <w:rFonts w:ascii="Calibri" w:hAnsi="Calibri" w:cs="Calibri"/>
        </w:rPr>
      </w:pPr>
      <w:r w:rsidRPr="02E319DD">
        <w:rPr>
          <w:rFonts w:ascii="Calibri" w:hAnsi="Calibri" w:cs="Calibri"/>
        </w:rPr>
        <w:t>Unreasonable behaviour includes multiple phone calls, emails or letters about the same matter, rude or aggressive conduct and attempting to provoke staff into engaging in unnecessary and time-wasting argument. Inflammatory statements and unsubstantiated allegations are also considered to be abusive behaviour.</w:t>
      </w:r>
    </w:p>
    <w:p w:rsidR="00D729E0" w:rsidP="02E319DD" w:rsidRDefault="009E55F1" w14:paraId="628E7C9E" w14:textId="77777777">
      <w:pPr>
        <w:rPr>
          <w:rFonts w:ascii="Calibri" w:hAnsi="Calibri" w:cs="Calibri"/>
        </w:rPr>
      </w:pPr>
      <w:r w:rsidRPr="02E319DD">
        <w:rPr>
          <w:rFonts w:ascii="Calibri" w:hAnsi="Calibri" w:cs="Calibri"/>
        </w:rPr>
        <w:t xml:space="preserve">In cases such as those listed above, our staff will ask you to stop such behaviour. </w:t>
      </w:r>
    </w:p>
    <w:p w:rsidRPr="00B54707" w:rsidR="005241F5" w:rsidP="005241F5" w:rsidRDefault="005241F5" w14:paraId="59097F16" w14:textId="3A085F68">
      <w:pPr>
        <w:rPr>
          <w:rFonts w:ascii="Calibri" w:hAnsi="Calibri" w:cs="Calibri"/>
        </w:rPr>
      </w:pPr>
      <w:r w:rsidRPr="02E319DD">
        <w:rPr>
          <w:rFonts w:ascii="Calibri" w:hAnsi="Calibri" w:cs="Calibri"/>
        </w:rPr>
        <w:t>Our behaviour guideline</w:t>
      </w:r>
      <w:r w:rsidR="00E82C77">
        <w:rPr>
          <w:rFonts w:ascii="Calibri" w:hAnsi="Calibri" w:cs="Calibri"/>
        </w:rPr>
        <w:t>s</w:t>
      </w:r>
      <w:r w:rsidRPr="02E319DD">
        <w:rPr>
          <w:rFonts w:ascii="Calibri" w:hAnsi="Calibri" w:cs="Calibri"/>
        </w:rPr>
        <w:t xml:space="preserve"> </w:t>
      </w:r>
      <w:r w:rsidRPr="442E5B01" w:rsidR="147E6797">
        <w:rPr>
          <w:rFonts w:ascii="Calibri" w:hAnsi="Calibri" w:cs="Calibri"/>
        </w:rPr>
        <w:t>follow</w:t>
      </w:r>
      <w:r w:rsidRPr="02E319DD">
        <w:rPr>
          <w:rFonts w:ascii="Calibri" w:hAnsi="Calibri" w:cs="Calibri"/>
        </w:rPr>
        <w:t xml:space="preserve"> a One Strike rule. </w:t>
      </w:r>
    </w:p>
    <w:p w:rsidRPr="00C231F5" w:rsidR="005241F5" w:rsidP="005241F5" w:rsidRDefault="005241F5" w14:paraId="5C5D46A8" w14:textId="2FBAF3F2">
      <w:pPr>
        <w:rPr>
          <w:rFonts w:ascii="Calibri" w:hAnsi="Calibri" w:cs="Calibri"/>
        </w:rPr>
      </w:pPr>
      <w:r w:rsidRPr="00C231F5">
        <w:rPr>
          <w:rFonts w:ascii="Calibri" w:hAnsi="Calibri" w:eastAsia="Symbol" w:cs="Calibri"/>
        </w:rPr>
        <w:lastRenderedPageBreak/>
        <w:t>·</w:t>
      </w:r>
      <w:r w:rsidRPr="00C231F5">
        <w:rPr>
          <w:rFonts w:ascii="Calibri" w:hAnsi="Calibri" w:cs="Calibri"/>
        </w:rPr>
        <w:t xml:space="preserve"> We will warn you to stop the abusive</w:t>
      </w:r>
      <w:r w:rsidRPr="00C231F5" w:rsidR="00E82C77">
        <w:rPr>
          <w:rFonts w:ascii="Calibri" w:hAnsi="Calibri" w:cs="Calibri"/>
        </w:rPr>
        <w:t xml:space="preserve"> or unreasonable</w:t>
      </w:r>
      <w:r w:rsidRPr="00C231F5">
        <w:rPr>
          <w:rFonts w:ascii="Calibri" w:hAnsi="Calibri" w:cs="Calibri"/>
        </w:rPr>
        <w:t xml:space="preserve"> behaviour immediately or we will end the interaction. </w:t>
      </w:r>
    </w:p>
    <w:p w:rsidRPr="00C231F5" w:rsidR="0014340D" w:rsidP="02E319DD" w:rsidRDefault="005241F5" w14:paraId="20E9BB81" w14:textId="77777777">
      <w:pPr>
        <w:rPr>
          <w:rFonts w:ascii="Calibri" w:hAnsi="Calibri" w:cs="Calibri"/>
        </w:rPr>
      </w:pPr>
      <w:r w:rsidRPr="00C231F5">
        <w:rPr>
          <w:rFonts w:ascii="Calibri" w:hAnsi="Calibri" w:eastAsia="Symbol" w:cs="Calibri"/>
        </w:rPr>
        <w:t>·</w:t>
      </w:r>
      <w:r w:rsidRPr="00C231F5">
        <w:rPr>
          <w:rFonts w:ascii="Calibri" w:hAnsi="Calibri" w:cs="Calibri"/>
        </w:rPr>
        <w:t xml:space="preserve"> If the </w:t>
      </w:r>
      <w:r w:rsidRPr="00C231F5" w:rsidR="00924149">
        <w:rPr>
          <w:rFonts w:ascii="Calibri" w:hAnsi="Calibri" w:cs="Calibri"/>
        </w:rPr>
        <w:t>behaviour</w:t>
      </w:r>
      <w:r w:rsidRPr="00C231F5">
        <w:rPr>
          <w:rFonts w:ascii="Calibri" w:hAnsi="Calibri" w:cs="Calibri"/>
        </w:rPr>
        <w:t xml:space="preserve"> continues, we will end the interaction. </w:t>
      </w:r>
      <w:r w:rsidRPr="00C231F5">
        <w:br/>
      </w:r>
    </w:p>
    <w:p w:rsidRPr="00C231F5" w:rsidR="00737D2E" w:rsidP="02E319DD" w:rsidRDefault="002B0867" w14:paraId="482854E8" w14:textId="4B308EF9">
      <w:pPr>
        <w:rPr>
          <w:rFonts w:ascii="Calibri" w:hAnsi="Calibri" w:cs="Calibri"/>
        </w:rPr>
      </w:pPr>
      <w:r w:rsidRPr="00C231F5">
        <w:rPr>
          <w:rFonts w:ascii="Calibri" w:hAnsi="Calibri" w:cs="Calibri"/>
        </w:rPr>
        <w:t>The Arts Council reserves the right to potentially</w:t>
      </w:r>
      <w:r w:rsidRPr="00C231F5" w:rsidR="72AEA738">
        <w:rPr>
          <w:rFonts w:ascii="Calibri" w:hAnsi="Calibri" w:cs="Calibri"/>
        </w:rPr>
        <w:t xml:space="preserve"> block email addresses </w:t>
      </w:r>
      <w:r w:rsidRPr="00C231F5" w:rsidR="000C3A72">
        <w:rPr>
          <w:rFonts w:ascii="Calibri" w:hAnsi="Calibri" w:cs="Calibri"/>
        </w:rPr>
        <w:t xml:space="preserve">in certain circumstances. </w:t>
      </w:r>
    </w:p>
    <w:p w:rsidRPr="00B54707" w:rsidR="005B6648" w:rsidRDefault="005B6648" w14:paraId="464AB4EE" w14:textId="69498653">
      <w:pPr>
        <w:rPr>
          <w:rFonts w:ascii="Calibri" w:hAnsi="Calibri" w:cs="Calibri"/>
        </w:rPr>
      </w:pPr>
    </w:p>
    <w:p w:rsidRPr="00B54707" w:rsidR="0077794B" w:rsidRDefault="0077794B" w14:paraId="0A545A9A" w14:textId="7103D4E0">
      <w:pPr>
        <w:rPr>
          <w:rFonts w:ascii="Calibri" w:hAnsi="Calibri" w:cs="Calibri"/>
        </w:rPr>
      </w:pPr>
    </w:p>
    <w:sectPr w:rsidRPr="00B54707" w:rsidR="0077794B">
      <w:headerReference w:type="default" r:id="rId19"/>
      <w:footerReference w:type="defaul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242B" w:rsidP="003B68C9" w:rsidRDefault="0075242B" w14:paraId="70EE1A58" w14:textId="77777777">
      <w:pPr>
        <w:spacing w:after="0" w:line="240" w:lineRule="auto"/>
      </w:pPr>
      <w:r>
        <w:separator/>
      </w:r>
    </w:p>
  </w:endnote>
  <w:endnote w:type="continuationSeparator" w:id="0">
    <w:p w:rsidR="0075242B" w:rsidP="003B68C9" w:rsidRDefault="0075242B" w14:paraId="2D99A93D" w14:textId="77777777">
      <w:pPr>
        <w:spacing w:after="0" w:line="240" w:lineRule="auto"/>
      </w:pPr>
      <w:r>
        <w:continuationSeparator/>
      </w:r>
    </w:p>
  </w:endnote>
  <w:endnote w:type="continuationNotice" w:id="1">
    <w:p w:rsidR="0075242B" w:rsidRDefault="0075242B" w14:paraId="0846356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103AB9A" w:rsidTr="5103AB9A" w14:paraId="65DF6003" w14:textId="77777777">
      <w:trPr>
        <w:trHeight w:val="300"/>
      </w:trPr>
      <w:tc>
        <w:tcPr>
          <w:tcW w:w="3005" w:type="dxa"/>
        </w:tcPr>
        <w:p w:rsidR="5103AB9A" w:rsidP="5103AB9A" w:rsidRDefault="5103AB9A" w14:paraId="2C6B54ED" w14:textId="2CFF25CB">
          <w:pPr>
            <w:pStyle w:val="Header"/>
            <w:ind w:left="-115"/>
          </w:pPr>
        </w:p>
      </w:tc>
      <w:tc>
        <w:tcPr>
          <w:tcW w:w="3005" w:type="dxa"/>
        </w:tcPr>
        <w:p w:rsidR="5103AB9A" w:rsidP="5103AB9A" w:rsidRDefault="5103AB9A" w14:paraId="73F4558A" w14:textId="0DA7BBC9">
          <w:pPr>
            <w:pStyle w:val="Header"/>
            <w:jc w:val="center"/>
          </w:pPr>
        </w:p>
      </w:tc>
      <w:tc>
        <w:tcPr>
          <w:tcW w:w="3005" w:type="dxa"/>
        </w:tcPr>
        <w:p w:rsidR="5103AB9A" w:rsidP="5103AB9A" w:rsidRDefault="5103AB9A" w14:paraId="6572F7AD" w14:textId="02E0199A">
          <w:pPr>
            <w:pStyle w:val="Header"/>
            <w:ind w:right="-115"/>
            <w:jc w:val="right"/>
          </w:pPr>
          <w:r>
            <w:fldChar w:fldCharType="begin"/>
          </w:r>
          <w:r>
            <w:instrText>PAGE</w:instrText>
          </w:r>
          <w:r>
            <w:fldChar w:fldCharType="separate"/>
          </w:r>
          <w:r w:rsidR="002449B9">
            <w:rPr>
              <w:noProof/>
            </w:rPr>
            <w:t>1</w:t>
          </w:r>
          <w:r>
            <w:fldChar w:fldCharType="end"/>
          </w:r>
        </w:p>
      </w:tc>
    </w:tr>
  </w:tbl>
  <w:p w:rsidR="003B68C9" w:rsidRDefault="003B68C9" w14:paraId="684C80B0" w14:textId="39D05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242B" w:rsidP="003B68C9" w:rsidRDefault="0075242B" w14:paraId="318AA82C" w14:textId="77777777">
      <w:pPr>
        <w:spacing w:after="0" w:line="240" w:lineRule="auto"/>
      </w:pPr>
      <w:r>
        <w:separator/>
      </w:r>
    </w:p>
  </w:footnote>
  <w:footnote w:type="continuationSeparator" w:id="0">
    <w:p w:rsidR="0075242B" w:rsidP="003B68C9" w:rsidRDefault="0075242B" w14:paraId="6C47EF18" w14:textId="77777777">
      <w:pPr>
        <w:spacing w:after="0" w:line="240" w:lineRule="auto"/>
      </w:pPr>
      <w:r>
        <w:continuationSeparator/>
      </w:r>
    </w:p>
  </w:footnote>
  <w:footnote w:type="continuationNotice" w:id="1">
    <w:p w:rsidR="0075242B" w:rsidRDefault="0075242B" w14:paraId="55E6436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103AB9A" w:rsidTr="5103AB9A" w14:paraId="5CE128D2" w14:textId="77777777">
      <w:trPr>
        <w:trHeight w:val="300"/>
      </w:trPr>
      <w:tc>
        <w:tcPr>
          <w:tcW w:w="3005" w:type="dxa"/>
        </w:tcPr>
        <w:p w:rsidR="5103AB9A" w:rsidP="5103AB9A" w:rsidRDefault="5103AB9A" w14:paraId="509AA6F7" w14:textId="19E74D2C">
          <w:pPr>
            <w:pStyle w:val="Header"/>
            <w:ind w:left="-115"/>
          </w:pPr>
        </w:p>
      </w:tc>
      <w:tc>
        <w:tcPr>
          <w:tcW w:w="3005" w:type="dxa"/>
        </w:tcPr>
        <w:p w:rsidR="5103AB9A" w:rsidP="5103AB9A" w:rsidRDefault="5103AB9A" w14:paraId="0CE0FF0C" w14:textId="35B99902">
          <w:pPr>
            <w:pStyle w:val="Header"/>
            <w:jc w:val="center"/>
          </w:pPr>
        </w:p>
      </w:tc>
      <w:tc>
        <w:tcPr>
          <w:tcW w:w="3005" w:type="dxa"/>
        </w:tcPr>
        <w:p w:rsidR="5103AB9A" w:rsidP="5103AB9A" w:rsidRDefault="5103AB9A" w14:paraId="75EC9A15" w14:textId="0B5B9F69">
          <w:pPr>
            <w:pStyle w:val="Header"/>
            <w:ind w:right="-115"/>
            <w:jc w:val="right"/>
          </w:pPr>
        </w:p>
      </w:tc>
    </w:tr>
  </w:tbl>
  <w:p w:rsidR="003B68C9" w:rsidRDefault="003B68C9" w14:paraId="4C9C70D5" w14:textId="6238D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B1010"/>
    <w:multiLevelType w:val="multilevel"/>
    <w:tmpl w:val="C08A11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371017F"/>
    <w:multiLevelType w:val="hybridMultilevel"/>
    <w:tmpl w:val="673C04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14E4513"/>
    <w:multiLevelType w:val="multilevel"/>
    <w:tmpl w:val="4F04B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20224A4"/>
    <w:multiLevelType w:val="multilevel"/>
    <w:tmpl w:val="AA2285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6B27820"/>
    <w:multiLevelType w:val="hybridMultilevel"/>
    <w:tmpl w:val="F704D7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48658025">
    <w:abstractNumId w:val="4"/>
  </w:num>
  <w:num w:numId="2" w16cid:durableId="2058166340">
    <w:abstractNumId w:val="3"/>
  </w:num>
  <w:num w:numId="3" w16cid:durableId="608239693">
    <w:abstractNumId w:val="2"/>
  </w:num>
  <w:num w:numId="4" w16cid:durableId="437992793">
    <w:abstractNumId w:val="1"/>
  </w:num>
  <w:num w:numId="5" w16cid:durableId="41451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C3"/>
    <w:rsid w:val="000059AF"/>
    <w:rsid w:val="00030DCF"/>
    <w:rsid w:val="000319A4"/>
    <w:rsid w:val="00034EFB"/>
    <w:rsid w:val="0003693B"/>
    <w:rsid w:val="00051E8B"/>
    <w:rsid w:val="000648FA"/>
    <w:rsid w:val="000655DB"/>
    <w:rsid w:val="00077A46"/>
    <w:rsid w:val="00082232"/>
    <w:rsid w:val="00092DD3"/>
    <w:rsid w:val="00094416"/>
    <w:rsid w:val="000962AF"/>
    <w:rsid w:val="00097D65"/>
    <w:rsid w:val="000A1C81"/>
    <w:rsid w:val="000A7362"/>
    <w:rsid w:val="000C1350"/>
    <w:rsid w:val="000C3A72"/>
    <w:rsid w:val="000D040E"/>
    <w:rsid w:val="000D7D48"/>
    <w:rsid w:val="00110A7F"/>
    <w:rsid w:val="00135912"/>
    <w:rsid w:val="0014340D"/>
    <w:rsid w:val="001449ED"/>
    <w:rsid w:val="00144E5D"/>
    <w:rsid w:val="00150939"/>
    <w:rsid w:val="0015607C"/>
    <w:rsid w:val="00164597"/>
    <w:rsid w:val="001665FD"/>
    <w:rsid w:val="0018654A"/>
    <w:rsid w:val="001A75A6"/>
    <w:rsid w:val="001C38CC"/>
    <w:rsid w:val="001C45B6"/>
    <w:rsid w:val="001D19FC"/>
    <w:rsid w:val="001D34A3"/>
    <w:rsid w:val="001F2B5B"/>
    <w:rsid w:val="002205BE"/>
    <w:rsid w:val="002432B1"/>
    <w:rsid w:val="00243AD2"/>
    <w:rsid w:val="002449B9"/>
    <w:rsid w:val="00246661"/>
    <w:rsid w:val="00254A59"/>
    <w:rsid w:val="002727E1"/>
    <w:rsid w:val="00281904"/>
    <w:rsid w:val="00290BEE"/>
    <w:rsid w:val="002B0867"/>
    <w:rsid w:val="002C137F"/>
    <w:rsid w:val="002D04C4"/>
    <w:rsid w:val="002E2496"/>
    <w:rsid w:val="002F094E"/>
    <w:rsid w:val="003055E2"/>
    <w:rsid w:val="00336F94"/>
    <w:rsid w:val="00337838"/>
    <w:rsid w:val="00361F56"/>
    <w:rsid w:val="00381C23"/>
    <w:rsid w:val="00383FA8"/>
    <w:rsid w:val="00397494"/>
    <w:rsid w:val="003B2444"/>
    <w:rsid w:val="003B68C9"/>
    <w:rsid w:val="003E53B6"/>
    <w:rsid w:val="003E6837"/>
    <w:rsid w:val="003F184D"/>
    <w:rsid w:val="003F44D6"/>
    <w:rsid w:val="003F523C"/>
    <w:rsid w:val="003F7530"/>
    <w:rsid w:val="004015F0"/>
    <w:rsid w:val="004052DF"/>
    <w:rsid w:val="00407347"/>
    <w:rsid w:val="004075C3"/>
    <w:rsid w:val="0043483E"/>
    <w:rsid w:val="00444E2A"/>
    <w:rsid w:val="00460D03"/>
    <w:rsid w:val="00461D48"/>
    <w:rsid w:val="00466C44"/>
    <w:rsid w:val="00466EED"/>
    <w:rsid w:val="0049342E"/>
    <w:rsid w:val="00497938"/>
    <w:rsid w:val="004A4B8D"/>
    <w:rsid w:val="004B38DC"/>
    <w:rsid w:val="004C72E6"/>
    <w:rsid w:val="004E389D"/>
    <w:rsid w:val="00511505"/>
    <w:rsid w:val="00514DF3"/>
    <w:rsid w:val="00516494"/>
    <w:rsid w:val="0052140F"/>
    <w:rsid w:val="0052377A"/>
    <w:rsid w:val="005241F5"/>
    <w:rsid w:val="00537643"/>
    <w:rsid w:val="00542D38"/>
    <w:rsid w:val="00552B04"/>
    <w:rsid w:val="00566DE5"/>
    <w:rsid w:val="0057185C"/>
    <w:rsid w:val="00581F81"/>
    <w:rsid w:val="00583BE1"/>
    <w:rsid w:val="005A502D"/>
    <w:rsid w:val="005A6610"/>
    <w:rsid w:val="005A7DCD"/>
    <w:rsid w:val="005B1E16"/>
    <w:rsid w:val="005B6648"/>
    <w:rsid w:val="005D6618"/>
    <w:rsid w:val="005E4D94"/>
    <w:rsid w:val="005F3176"/>
    <w:rsid w:val="00604035"/>
    <w:rsid w:val="0061642E"/>
    <w:rsid w:val="0061729B"/>
    <w:rsid w:val="0064434B"/>
    <w:rsid w:val="00645018"/>
    <w:rsid w:val="00650A2F"/>
    <w:rsid w:val="00651E56"/>
    <w:rsid w:val="00654C8B"/>
    <w:rsid w:val="006567C2"/>
    <w:rsid w:val="00657D8A"/>
    <w:rsid w:val="00661627"/>
    <w:rsid w:val="00671A6F"/>
    <w:rsid w:val="006A07C2"/>
    <w:rsid w:val="006A164B"/>
    <w:rsid w:val="006A4F00"/>
    <w:rsid w:val="006B48C4"/>
    <w:rsid w:val="006C6102"/>
    <w:rsid w:val="0070341D"/>
    <w:rsid w:val="00711E61"/>
    <w:rsid w:val="00737D2E"/>
    <w:rsid w:val="00745424"/>
    <w:rsid w:val="0075242B"/>
    <w:rsid w:val="00753DF1"/>
    <w:rsid w:val="0075571E"/>
    <w:rsid w:val="00755A74"/>
    <w:rsid w:val="007561CE"/>
    <w:rsid w:val="0076390E"/>
    <w:rsid w:val="00766D2E"/>
    <w:rsid w:val="0076746C"/>
    <w:rsid w:val="00773DA4"/>
    <w:rsid w:val="00774694"/>
    <w:rsid w:val="0077794B"/>
    <w:rsid w:val="00797ADC"/>
    <w:rsid w:val="007A1F63"/>
    <w:rsid w:val="007B11D8"/>
    <w:rsid w:val="007C1F31"/>
    <w:rsid w:val="007C67AA"/>
    <w:rsid w:val="007D0CF8"/>
    <w:rsid w:val="007D22CA"/>
    <w:rsid w:val="007D5D7A"/>
    <w:rsid w:val="007D60EA"/>
    <w:rsid w:val="007E4EE4"/>
    <w:rsid w:val="007F3F64"/>
    <w:rsid w:val="00833AF8"/>
    <w:rsid w:val="00841A33"/>
    <w:rsid w:val="00856927"/>
    <w:rsid w:val="00856E1E"/>
    <w:rsid w:val="008700FE"/>
    <w:rsid w:val="00877A1E"/>
    <w:rsid w:val="00880954"/>
    <w:rsid w:val="00891536"/>
    <w:rsid w:val="008B6D25"/>
    <w:rsid w:val="008D3ED0"/>
    <w:rsid w:val="008D76B3"/>
    <w:rsid w:val="008F3F1C"/>
    <w:rsid w:val="00921F3C"/>
    <w:rsid w:val="00922691"/>
    <w:rsid w:val="00924149"/>
    <w:rsid w:val="009277D7"/>
    <w:rsid w:val="009342A0"/>
    <w:rsid w:val="0094022D"/>
    <w:rsid w:val="00956BD3"/>
    <w:rsid w:val="00972F23"/>
    <w:rsid w:val="009A5E21"/>
    <w:rsid w:val="009B3929"/>
    <w:rsid w:val="009B573A"/>
    <w:rsid w:val="009C5FE4"/>
    <w:rsid w:val="009D12DA"/>
    <w:rsid w:val="009D65B2"/>
    <w:rsid w:val="009D6B75"/>
    <w:rsid w:val="009E55F1"/>
    <w:rsid w:val="009F005C"/>
    <w:rsid w:val="00A01542"/>
    <w:rsid w:val="00A037E5"/>
    <w:rsid w:val="00A13692"/>
    <w:rsid w:val="00A35887"/>
    <w:rsid w:val="00A400B4"/>
    <w:rsid w:val="00A44DC9"/>
    <w:rsid w:val="00A451D5"/>
    <w:rsid w:val="00A56C37"/>
    <w:rsid w:val="00A67196"/>
    <w:rsid w:val="00A739DC"/>
    <w:rsid w:val="00A8509D"/>
    <w:rsid w:val="00A96002"/>
    <w:rsid w:val="00AA4091"/>
    <w:rsid w:val="00AC20F0"/>
    <w:rsid w:val="00AC76A8"/>
    <w:rsid w:val="00AD2E4E"/>
    <w:rsid w:val="00AD4C84"/>
    <w:rsid w:val="00AD5FA3"/>
    <w:rsid w:val="00AF3D09"/>
    <w:rsid w:val="00B177B0"/>
    <w:rsid w:val="00B40C64"/>
    <w:rsid w:val="00B45CBD"/>
    <w:rsid w:val="00B47462"/>
    <w:rsid w:val="00B54707"/>
    <w:rsid w:val="00B76160"/>
    <w:rsid w:val="00BA59C0"/>
    <w:rsid w:val="00BA7BA3"/>
    <w:rsid w:val="00BB33F6"/>
    <w:rsid w:val="00BB64D3"/>
    <w:rsid w:val="00BC31A4"/>
    <w:rsid w:val="00BC743D"/>
    <w:rsid w:val="00BC770C"/>
    <w:rsid w:val="00BD78FF"/>
    <w:rsid w:val="00BE7553"/>
    <w:rsid w:val="00BF06E4"/>
    <w:rsid w:val="00BF5077"/>
    <w:rsid w:val="00BF59B6"/>
    <w:rsid w:val="00C00792"/>
    <w:rsid w:val="00C00D35"/>
    <w:rsid w:val="00C01BDA"/>
    <w:rsid w:val="00C231F5"/>
    <w:rsid w:val="00C436AC"/>
    <w:rsid w:val="00C6124B"/>
    <w:rsid w:val="00C614DF"/>
    <w:rsid w:val="00C63C53"/>
    <w:rsid w:val="00C641E2"/>
    <w:rsid w:val="00C6531C"/>
    <w:rsid w:val="00CA1674"/>
    <w:rsid w:val="00CC0A51"/>
    <w:rsid w:val="00CC6692"/>
    <w:rsid w:val="00CE08CA"/>
    <w:rsid w:val="00CF38A1"/>
    <w:rsid w:val="00D24022"/>
    <w:rsid w:val="00D27BC0"/>
    <w:rsid w:val="00D35770"/>
    <w:rsid w:val="00D42FA6"/>
    <w:rsid w:val="00D729E0"/>
    <w:rsid w:val="00D92629"/>
    <w:rsid w:val="00DA086C"/>
    <w:rsid w:val="00DA15FF"/>
    <w:rsid w:val="00DC4C0E"/>
    <w:rsid w:val="00DD0568"/>
    <w:rsid w:val="00DE0BAA"/>
    <w:rsid w:val="00E05659"/>
    <w:rsid w:val="00E123A0"/>
    <w:rsid w:val="00E2415C"/>
    <w:rsid w:val="00E311C2"/>
    <w:rsid w:val="00E4497A"/>
    <w:rsid w:val="00E47B9D"/>
    <w:rsid w:val="00E64D57"/>
    <w:rsid w:val="00E81F92"/>
    <w:rsid w:val="00E82C77"/>
    <w:rsid w:val="00E85651"/>
    <w:rsid w:val="00EA6C0B"/>
    <w:rsid w:val="00EC10D7"/>
    <w:rsid w:val="00EC75CF"/>
    <w:rsid w:val="00EF1397"/>
    <w:rsid w:val="00EF6851"/>
    <w:rsid w:val="00F10E5C"/>
    <w:rsid w:val="00F22B8A"/>
    <w:rsid w:val="00F30D54"/>
    <w:rsid w:val="00F32D73"/>
    <w:rsid w:val="00F33C50"/>
    <w:rsid w:val="00F34077"/>
    <w:rsid w:val="00F42408"/>
    <w:rsid w:val="00F56D17"/>
    <w:rsid w:val="00F64B74"/>
    <w:rsid w:val="00F662F4"/>
    <w:rsid w:val="00F738B5"/>
    <w:rsid w:val="00F76EB4"/>
    <w:rsid w:val="00F83E79"/>
    <w:rsid w:val="00F84E31"/>
    <w:rsid w:val="00F86753"/>
    <w:rsid w:val="00F9734B"/>
    <w:rsid w:val="00FA622D"/>
    <w:rsid w:val="00FC1496"/>
    <w:rsid w:val="00FE11A0"/>
    <w:rsid w:val="00FF0585"/>
    <w:rsid w:val="02E319DD"/>
    <w:rsid w:val="0436A4DB"/>
    <w:rsid w:val="048420A3"/>
    <w:rsid w:val="072E69C5"/>
    <w:rsid w:val="08E1A04D"/>
    <w:rsid w:val="0D4266C1"/>
    <w:rsid w:val="12932961"/>
    <w:rsid w:val="147E6797"/>
    <w:rsid w:val="1ACC479C"/>
    <w:rsid w:val="1C48257F"/>
    <w:rsid w:val="1C634C24"/>
    <w:rsid w:val="1CB96428"/>
    <w:rsid w:val="1CBF7CCA"/>
    <w:rsid w:val="1F59F4FE"/>
    <w:rsid w:val="2055DE26"/>
    <w:rsid w:val="216D2D30"/>
    <w:rsid w:val="26BA9240"/>
    <w:rsid w:val="2B5609D8"/>
    <w:rsid w:val="2BEC8EF7"/>
    <w:rsid w:val="2D06B5B9"/>
    <w:rsid w:val="2D104DAD"/>
    <w:rsid w:val="2F36DCC3"/>
    <w:rsid w:val="2F938EEF"/>
    <w:rsid w:val="300631D3"/>
    <w:rsid w:val="36F1C269"/>
    <w:rsid w:val="38B1B1BA"/>
    <w:rsid w:val="3B8090F1"/>
    <w:rsid w:val="3C35C52C"/>
    <w:rsid w:val="3CD1751F"/>
    <w:rsid w:val="41A61659"/>
    <w:rsid w:val="442E5B01"/>
    <w:rsid w:val="46571A5B"/>
    <w:rsid w:val="4949B3A3"/>
    <w:rsid w:val="4FCBAE2B"/>
    <w:rsid w:val="5103AB9A"/>
    <w:rsid w:val="53365330"/>
    <w:rsid w:val="543C1050"/>
    <w:rsid w:val="54591245"/>
    <w:rsid w:val="565C14BB"/>
    <w:rsid w:val="59EA2CE8"/>
    <w:rsid w:val="5E2C28C2"/>
    <w:rsid w:val="6283B180"/>
    <w:rsid w:val="628674C4"/>
    <w:rsid w:val="62A283E1"/>
    <w:rsid w:val="65060B3C"/>
    <w:rsid w:val="68677B63"/>
    <w:rsid w:val="68D8D366"/>
    <w:rsid w:val="6D974B03"/>
    <w:rsid w:val="70814A6F"/>
    <w:rsid w:val="72AEA738"/>
    <w:rsid w:val="7469E050"/>
    <w:rsid w:val="74B193DB"/>
    <w:rsid w:val="77024B4A"/>
    <w:rsid w:val="79719E12"/>
    <w:rsid w:val="7971FFB9"/>
    <w:rsid w:val="7A6F4973"/>
    <w:rsid w:val="7A994729"/>
    <w:rsid w:val="7BA5FCBD"/>
    <w:rsid w:val="7F82984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23741"/>
  <w15:chartTrackingRefBased/>
  <w15:docId w15:val="{86752DAB-D6CA-4443-B76A-E314D502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075C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75C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5C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075C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4075C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075C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075C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075C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075C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075C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075C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075C3"/>
    <w:rPr>
      <w:rFonts w:eastAsiaTheme="majorEastAsia" w:cstheme="majorBidi"/>
      <w:color w:val="272727" w:themeColor="text1" w:themeTint="D8"/>
    </w:rPr>
  </w:style>
  <w:style w:type="paragraph" w:styleId="Title">
    <w:name w:val="Title"/>
    <w:basedOn w:val="Normal"/>
    <w:next w:val="Normal"/>
    <w:link w:val="TitleChar"/>
    <w:uiPriority w:val="10"/>
    <w:qFormat/>
    <w:rsid w:val="004075C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075C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075C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07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5C3"/>
    <w:pPr>
      <w:spacing w:before="160"/>
      <w:jc w:val="center"/>
    </w:pPr>
    <w:rPr>
      <w:i/>
      <w:iCs/>
      <w:color w:val="404040" w:themeColor="text1" w:themeTint="BF"/>
    </w:rPr>
  </w:style>
  <w:style w:type="character" w:styleId="QuoteChar" w:customStyle="1">
    <w:name w:val="Quote Char"/>
    <w:basedOn w:val="DefaultParagraphFont"/>
    <w:link w:val="Quote"/>
    <w:uiPriority w:val="29"/>
    <w:rsid w:val="004075C3"/>
    <w:rPr>
      <w:i/>
      <w:iCs/>
      <w:color w:val="404040" w:themeColor="text1" w:themeTint="BF"/>
    </w:rPr>
  </w:style>
  <w:style w:type="paragraph" w:styleId="ListParagraph">
    <w:name w:val="List Paragraph"/>
    <w:basedOn w:val="Normal"/>
    <w:uiPriority w:val="34"/>
    <w:qFormat/>
    <w:rsid w:val="004075C3"/>
    <w:pPr>
      <w:ind w:left="720"/>
      <w:contextualSpacing/>
    </w:pPr>
  </w:style>
  <w:style w:type="character" w:styleId="IntenseEmphasis">
    <w:name w:val="Intense Emphasis"/>
    <w:basedOn w:val="DefaultParagraphFont"/>
    <w:uiPriority w:val="21"/>
    <w:qFormat/>
    <w:rsid w:val="004075C3"/>
    <w:rPr>
      <w:i/>
      <w:iCs/>
      <w:color w:val="0F4761" w:themeColor="accent1" w:themeShade="BF"/>
    </w:rPr>
  </w:style>
  <w:style w:type="paragraph" w:styleId="IntenseQuote">
    <w:name w:val="Intense Quote"/>
    <w:basedOn w:val="Normal"/>
    <w:next w:val="Normal"/>
    <w:link w:val="IntenseQuoteChar"/>
    <w:uiPriority w:val="30"/>
    <w:qFormat/>
    <w:rsid w:val="004075C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075C3"/>
    <w:rPr>
      <w:i/>
      <w:iCs/>
      <w:color w:val="0F4761" w:themeColor="accent1" w:themeShade="BF"/>
    </w:rPr>
  </w:style>
  <w:style w:type="character" w:styleId="IntenseReference">
    <w:name w:val="Intense Reference"/>
    <w:basedOn w:val="DefaultParagraphFont"/>
    <w:uiPriority w:val="32"/>
    <w:qFormat/>
    <w:rsid w:val="004075C3"/>
    <w:rPr>
      <w:b/>
      <w:bCs/>
      <w:smallCaps/>
      <w:color w:val="0F4761" w:themeColor="accent1" w:themeShade="BF"/>
      <w:spacing w:val="5"/>
    </w:rPr>
  </w:style>
  <w:style w:type="character" w:styleId="Hyperlink">
    <w:name w:val="Hyperlink"/>
    <w:basedOn w:val="DefaultParagraphFont"/>
    <w:uiPriority w:val="99"/>
    <w:unhideWhenUsed/>
    <w:rsid w:val="004075C3"/>
    <w:rPr>
      <w:color w:val="467886" w:themeColor="hyperlink"/>
      <w:u w:val="single"/>
    </w:rPr>
  </w:style>
  <w:style w:type="character" w:styleId="UnresolvedMention">
    <w:name w:val="Unresolved Mention"/>
    <w:basedOn w:val="DefaultParagraphFont"/>
    <w:uiPriority w:val="99"/>
    <w:semiHidden/>
    <w:unhideWhenUsed/>
    <w:rsid w:val="004075C3"/>
    <w:rPr>
      <w:color w:val="605E5C"/>
      <w:shd w:val="clear" w:color="auto" w:fill="E1DFDD"/>
    </w:rPr>
  </w:style>
  <w:style w:type="character" w:styleId="CommentReference">
    <w:name w:val="annotation reference"/>
    <w:basedOn w:val="DefaultParagraphFont"/>
    <w:uiPriority w:val="99"/>
    <w:semiHidden/>
    <w:unhideWhenUsed/>
    <w:rsid w:val="004075C3"/>
    <w:rPr>
      <w:sz w:val="16"/>
      <w:szCs w:val="16"/>
    </w:rPr>
  </w:style>
  <w:style w:type="paragraph" w:styleId="CommentText">
    <w:name w:val="annotation text"/>
    <w:basedOn w:val="Normal"/>
    <w:link w:val="CommentTextChar"/>
    <w:uiPriority w:val="99"/>
    <w:unhideWhenUsed/>
    <w:rsid w:val="004075C3"/>
    <w:pPr>
      <w:spacing w:line="240" w:lineRule="auto"/>
    </w:pPr>
    <w:rPr>
      <w:sz w:val="20"/>
      <w:szCs w:val="20"/>
    </w:rPr>
  </w:style>
  <w:style w:type="character" w:styleId="CommentTextChar" w:customStyle="1">
    <w:name w:val="Comment Text Char"/>
    <w:basedOn w:val="DefaultParagraphFont"/>
    <w:link w:val="CommentText"/>
    <w:uiPriority w:val="99"/>
    <w:rsid w:val="004075C3"/>
    <w:rPr>
      <w:sz w:val="20"/>
      <w:szCs w:val="20"/>
    </w:rPr>
  </w:style>
  <w:style w:type="paragraph" w:styleId="CommentSubject">
    <w:name w:val="annotation subject"/>
    <w:basedOn w:val="CommentText"/>
    <w:next w:val="CommentText"/>
    <w:link w:val="CommentSubjectChar"/>
    <w:uiPriority w:val="99"/>
    <w:semiHidden/>
    <w:unhideWhenUsed/>
    <w:rsid w:val="004075C3"/>
    <w:rPr>
      <w:b/>
      <w:bCs/>
    </w:rPr>
  </w:style>
  <w:style w:type="character" w:styleId="CommentSubjectChar" w:customStyle="1">
    <w:name w:val="Comment Subject Char"/>
    <w:basedOn w:val="CommentTextChar"/>
    <w:link w:val="CommentSubject"/>
    <w:uiPriority w:val="99"/>
    <w:semiHidden/>
    <w:rsid w:val="004075C3"/>
    <w:rPr>
      <w:b/>
      <w:bCs/>
      <w:sz w:val="20"/>
      <w:szCs w:val="20"/>
    </w:rPr>
  </w:style>
  <w:style w:type="paragraph" w:styleId="Header">
    <w:name w:val="header"/>
    <w:basedOn w:val="Normal"/>
    <w:link w:val="HeaderChar"/>
    <w:uiPriority w:val="99"/>
    <w:unhideWhenUsed/>
    <w:rsid w:val="003B68C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B68C9"/>
  </w:style>
  <w:style w:type="paragraph" w:styleId="Footer">
    <w:name w:val="footer"/>
    <w:basedOn w:val="Normal"/>
    <w:link w:val="FooterChar"/>
    <w:uiPriority w:val="99"/>
    <w:unhideWhenUsed/>
    <w:rsid w:val="003B68C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B68C9"/>
  </w:style>
  <w:style w:type="paragraph" w:styleId="Revision">
    <w:name w:val="Revision"/>
    <w:hidden/>
    <w:uiPriority w:val="99"/>
    <w:semiHidden/>
    <w:rsid w:val="00BF59B6"/>
    <w:pPr>
      <w:spacing w:after="0" w:line="240" w:lineRule="auto"/>
    </w:pPr>
  </w:style>
  <w:style w:type="table" w:styleId="TableGrid">
    <w:name w:val="Table Grid"/>
    <w:basedOn w:val="TableNormal"/>
    <w:uiPriority w:val="39"/>
    <w:rsid w:val="004015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44E5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3806">
      <w:bodyDiv w:val="1"/>
      <w:marLeft w:val="0"/>
      <w:marRight w:val="0"/>
      <w:marTop w:val="0"/>
      <w:marBottom w:val="0"/>
      <w:divBdr>
        <w:top w:val="none" w:sz="0" w:space="0" w:color="auto"/>
        <w:left w:val="none" w:sz="0" w:space="0" w:color="auto"/>
        <w:bottom w:val="none" w:sz="0" w:space="0" w:color="auto"/>
        <w:right w:val="none" w:sz="0" w:space="0" w:color="auto"/>
      </w:divBdr>
    </w:div>
    <w:div w:id="506023375">
      <w:bodyDiv w:val="1"/>
      <w:marLeft w:val="0"/>
      <w:marRight w:val="0"/>
      <w:marTop w:val="0"/>
      <w:marBottom w:val="0"/>
      <w:divBdr>
        <w:top w:val="none" w:sz="0" w:space="0" w:color="auto"/>
        <w:left w:val="none" w:sz="0" w:space="0" w:color="auto"/>
        <w:bottom w:val="none" w:sz="0" w:space="0" w:color="auto"/>
        <w:right w:val="none" w:sz="0" w:space="0" w:color="auto"/>
      </w:divBdr>
      <w:divsChild>
        <w:div w:id="100802230">
          <w:marLeft w:val="0"/>
          <w:marRight w:val="0"/>
          <w:marTop w:val="0"/>
          <w:marBottom w:val="0"/>
          <w:divBdr>
            <w:top w:val="none" w:sz="0" w:space="0" w:color="auto"/>
            <w:left w:val="none" w:sz="0" w:space="0" w:color="auto"/>
            <w:bottom w:val="none" w:sz="0" w:space="0" w:color="auto"/>
            <w:right w:val="none" w:sz="0" w:space="0" w:color="auto"/>
          </w:divBdr>
        </w:div>
        <w:div w:id="953101886">
          <w:marLeft w:val="0"/>
          <w:marRight w:val="0"/>
          <w:marTop w:val="0"/>
          <w:marBottom w:val="0"/>
          <w:divBdr>
            <w:top w:val="none" w:sz="0" w:space="0" w:color="auto"/>
            <w:left w:val="none" w:sz="0" w:space="0" w:color="auto"/>
            <w:bottom w:val="none" w:sz="0" w:space="0" w:color="auto"/>
            <w:right w:val="none" w:sz="0" w:space="0" w:color="auto"/>
          </w:divBdr>
        </w:div>
        <w:div w:id="970092525">
          <w:marLeft w:val="0"/>
          <w:marRight w:val="0"/>
          <w:marTop w:val="0"/>
          <w:marBottom w:val="0"/>
          <w:divBdr>
            <w:top w:val="none" w:sz="0" w:space="0" w:color="auto"/>
            <w:left w:val="none" w:sz="0" w:space="0" w:color="auto"/>
            <w:bottom w:val="none" w:sz="0" w:space="0" w:color="auto"/>
            <w:right w:val="none" w:sz="0" w:space="0" w:color="auto"/>
          </w:divBdr>
        </w:div>
      </w:divsChild>
    </w:div>
    <w:div w:id="795217988">
      <w:bodyDiv w:val="1"/>
      <w:marLeft w:val="0"/>
      <w:marRight w:val="0"/>
      <w:marTop w:val="0"/>
      <w:marBottom w:val="0"/>
      <w:divBdr>
        <w:top w:val="none" w:sz="0" w:space="0" w:color="auto"/>
        <w:left w:val="none" w:sz="0" w:space="0" w:color="auto"/>
        <w:bottom w:val="none" w:sz="0" w:space="0" w:color="auto"/>
        <w:right w:val="none" w:sz="0" w:space="0" w:color="auto"/>
      </w:divBdr>
      <w:divsChild>
        <w:div w:id="13769414">
          <w:marLeft w:val="0"/>
          <w:marRight w:val="0"/>
          <w:marTop w:val="0"/>
          <w:marBottom w:val="300"/>
          <w:divBdr>
            <w:top w:val="none" w:sz="0" w:space="0" w:color="auto"/>
            <w:left w:val="none" w:sz="0" w:space="0" w:color="auto"/>
            <w:bottom w:val="none" w:sz="0" w:space="0" w:color="auto"/>
            <w:right w:val="none" w:sz="0" w:space="0" w:color="auto"/>
          </w:divBdr>
          <w:divsChild>
            <w:div w:id="1594434759">
              <w:marLeft w:val="-225"/>
              <w:marRight w:val="-225"/>
              <w:marTop w:val="0"/>
              <w:marBottom w:val="0"/>
              <w:divBdr>
                <w:top w:val="none" w:sz="0" w:space="0" w:color="auto"/>
                <w:left w:val="none" w:sz="0" w:space="0" w:color="auto"/>
                <w:bottom w:val="none" w:sz="0" w:space="0" w:color="auto"/>
                <w:right w:val="none" w:sz="0" w:space="0" w:color="auto"/>
              </w:divBdr>
            </w:div>
          </w:divsChild>
        </w:div>
        <w:div w:id="93018772">
          <w:marLeft w:val="0"/>
          <w:marRight w:val="0"/>
          <w:marTop w:val="0"/>
          <w:marBottom w:val="300"/>
          <w:divBdr>
            <w:top w:val="none" w:sz="0" w:space="0" w:color="auto"/>
            <w:left w:val="none" w:sz="0" w:space="0" w:color="auto"/>
            <w:bottom w:val="none" w:sz="0" w:space="0" w:color="auto"/>
            <w:right w:val="none" w:sz="0" w:space="0" w:color="auto"/>
          </w:divBdr>
          <w:divsChild>
            <w:div w:id="1666592418">
              <w:marLeft w:val="-225"/>
              <w:marRight w:val="-225"/>
              <w:marTop w:val="0"/>
              <w:marBottom w:val="0"/>
              <w:divBdr>
                <w:top w:val="none" w:sz="0" w:space="0" w:color="auto"/>
                <w:left w:val="none" w:sz="0" w:space="0" w:color="auto"/>
                <w:bottom w:val="none" w:sz="0" w:space="0" w:color="auto"/>
                <w:right w:val="none" w:sz="0" w:space="0" w:color="auto"/>
              </w:divBdr>
            </w:div>
          </w:divsChild>
        </w:div>
        <w:div w:id="169763253">
          <w:marLeft w:val="0"/>
          <w:marRight w:val="0"/>
          <w:marTop w:val="0"/>
          <w:marBottom w:val="300"/>
          <w:divBdr>
            <w:top w:val="none" w:sz="0" w:space="0" w:color="auto"/>
            <w:left w:val="none" w:sz="0" w:space="0" w:color="auto"/>
            <w:bottom w:val="none" w:sz="0" w:space="0" w:color="auto"/>
            <w:right w:val="none" w:sz="0" w:space="0" w:color="auto"/>
          </w:divBdr>
          <w:divsChild>
            <w:div w:id="2131823697">
              <w:marLeft w:val="-225"/>
              <w:marRight w:val="-225"/>
              <w:marTop w:val="0"/>
              <w:marBottom w:val="0"/>
              <w:divBdr>
                <w:top w:val="none" w:sz="0" w:space="0" w:color="auto"/>
                <w:left w:val="none" w:sz="0" w:space="0" w:color="auto"/>
                <w:bottom w:val="none" w:sz="0" w:space="0" w:color="auto"/>
                <w:right w:val="none" w:sz="0" w:space="0" w:color="auto"/>
              </w:divBdr>
            </w:div>
          </w:divsChild>
        </w:div>
        <w:div w:id="185415021">
          <w:marLeft w:val="0"/>
          <w:marRight w:val="0"/>
          <w:marTop w:val="0"/>
          <w:marBottom w:val="750"/>
          <w:divBdr>
            <w:top w:val="none" w:sz="0" w:space="0" w:color="auto"/>
            <w:left w:val="none" w:sz="0" w:space="0" w:color="auto"/>
            <w:bottom w:val="none" w:sz="0" w:space="0" w:color="auto"/>
            <w:right w:val="none" w:sz="0" w:space="0" w:color="auto"/>
          </w:divBdr>
          <w:divsChild>
            <w:div w:id="974335079">
              <w:marLeft w:val="-225"/>
              <w:marRight w:val="-225"/>
              <w:marTop w:val="0"/>
              <w:marBottom w:val="0"/>
              <w:divBdr>
                <w:top w:val="none" w:sz="0" w:space="0" w:color="auto"/>
                <w:left w:val="none" w:sz="0" w:space="0" w:color="auto"/>
                <w:bottom w:val="none" w:sz="0" w:space="0" w:color="auto"/>
                <w:right w:val="none" w:sz="0" w:space="0" w:color="auto"/>
              </w:divBdr>
            </w:div>
          </w:divsChild>
        </w:div>
        <w:div w:id="278418830">
          <w:marLeft w:val="0"/>
          <w:marRight w:val="0"/>
          <w:marTop w:val="0"/>
          <w:marBottom w:val="300"/>
          <w:divBdr>
            <w:top w:val="none" w:sz="0" w:space="0" w:color="auto"/>
            <w:left w:val="none" w:sz="0" w:space="0" w:color="auto"/>
            <w:bottom w:val="none" w:sz="0" w:space="0" w:color="auto"/>
            <w:right w:val="none" w:sz="0" w:space="0" w:color="auto"/>
          </w:divBdr>
          <w:divsChild>
            <w:div w:id="311757191">
              <w:marLeft w:val="-225"/>
              <w:marRight w:val="-225"/>
              <w:marTop w:val="0"/>
              <w:marBottom w:val="0"/>
              <w:divBdr>
                <w:top w:val="none" w:sz="0" w:space="0" w:color="auto"/>
                <w:left w:val="none" w:sz="0" w:space="0" w:color="auto"/>
                <w:bottom w:val="none" w:sz="0" w:space="0" w:color="auto"/>
                <w:right w:val="none" w:sz="0" w:space="0" w:color="auto"/>
              </w:divBdr>
            </w:div>
          </w:divsChild>
        </w:div>
        <w:div w:id="283118369">
          <w:marLeft w:val="0"/>
          <w:marRight w:val="0"/>
          <w:marTop w:val="0"/>
          <w:marBottom w:val="750"/>
          <w:divBdr>
            <w:top w:val="none" w:sz="0" w:space="0" w:color="auto"/>
            <w:left w:val="none" w:sz="0" w:space="0" w:color="auto"/>
            <w:bottom w:val="none" w:sz="0" w:space="0" w:color="auto"/>
            <w:right w:val="none" w:sz="0" w:space="0" w:color="auto"/>
          </w:divBdr>
          <w:divsChild>
            <w:div w:id="813571925">
              <w:marLeft w:val="-225"/>
              <w:marRight w:val="-225"/>
              <w:marTop w:val="0"/>
              <w:marBottom w:val="0"/>
              <w:divBdr>
                <w:top w:val="none" w:sz="0" w:space="0" w:color="auto"/>
                <w:left w:val="none" w:sz="0" w:space="0" w:color="auto"/>
                <w:bottom w:val="none" w:sz="0" w:space="0" w:color="auto"/>
                <w:right w:val="none" w:sz="0" w:space="0" w:color="auto"/>
              </w:divBdr>
            </w:div>
          </w:divsChild>
        </w:div>
        <w:div w:id="301621919">
          <w:marLeft w:val="0"/>
          <w:marRight w:val="0"/>
          <w:marTop w:val="0"/>
          <w:marBottom w:val="750"/>
          <w:divBdr>
            <w:top w:val="none" w:sz="0" w:space="0" w:color="auto"/>
            <w:left w:val="none" w:sz="0" w:space="0" w:color="auto"/>
            <w:bottom w:val="none" w:sz="0" w:space="0" w:color="auto"/>
            <w:right w:val="none" w:sz="0" w:space="0" w:color="auto"/>
          </w:divBdr>
          <w:divsChild>
            <w:div w:id="269513823">
              <w:marLeft w:val="-225"/>
              <w:marRight w:val="-225"/>
              <w:marTop w:val="0"/>
              <w:marBottom w:val="0"/>
              <w:divBdr>
                <w:top w:val="none" w:sz="0" w:space="0" w:color="auto"/>
                <w:left w:val="none" w:sz="0" w:space="0" w:color="auto"/>
                <w:bottom w:val="none" w:sz="0" w:space="0" w:color="auto"/>
                <w:right w:val="none" w:sz="0" w:space="0" w:color="auto"/>
              </w:divBdr>
            </w:div>
          </w:divsChild>
        </w:div>
        <w:div w:id="388695576">
          <w:marLeft w:val="0"/>
          <w:marRight w:val="0"/>
          <w:marTop w:val="0"/>
          <w:marBottom w:val="300"/>
          <w:divBdr>
            <w:top w:val="none" w:sz="0" w:space="0" w:color="auto"/>
            <w:left w:val="none" w:sz="0" w:space="0" w:color="auto"/>
            <w:bottom w:val="none" w:sz="0" w:space="0" w:color="auto"/>
            <w:right w:val="none" w:sz="0" w:space="0" w:color="auto"/>
          </w:divBdr>
          <w:divsChild>
            <w:div w:id="177355667">
              <w:marLeft w:val="-225"/>
              <w:marRight w:val="-225"/>
              <w:marTop w:val="0"/>
              <w:marBottom w:val="0"/>
              <w:divBdr>
                <w:top w:val="none" w:sz="0" w:space="0" w:color="auto"/>
                <w:left w:val="none" w:sz="0" w:space="0" w:color="auto"/>
                <w:bottom w:val="none" w:sz="0" w:space="0" w:color="auto"/>
                <w:right w:val="none" w:sz="0" w:space="0" w:color="auto"/>
              </w:divBdr>
            </w:div>
          </w:divsChild>
        </w:div>
        <w:div w:id="584849854">
          <w:marLeft w:val="0"/>
          <w:marRight w:val="0"/>
          <w:marTop w:val="0"/>
          <w:marBottom w:val="300"/>
          <w:divBdr>
            <w:top w:val="none" w:sz="0" w:space="0" w:color="auto"/>
            <w:left w:val="none" w:sz="0" w:space="0" w:color="auto"/>
            <w:bottom w:val="none" w:sz="0" w:space="0" w:color="auto"/>
            <w:right w:val="none" w:sz="0" w:space="0" w:color="auto"/>
          </w:divBdr>
          <w:divsChild>
            <w:div w:id="1854996651">
              <w:marLeft w:val="-225"/>
              <w:marRight w:val="-225"/>
              <w:marTop w:val="0"/>
              <w:marBottom w:val="0"/>
              <w:divBdr>
                <w:top w:val="none" w:sz="0" w:space="0" w:color="auto"/>
                <w:left w:val="none" w:sz="0" w:space="0" w:color="auto"/>
                <w:bottom w:val="none" w:sz="0" w:space="0" w:color="auto"/>
                <w:right w:val="none" w:sz="0" w:space="0" w:color="auto"/>
              </w:divBdr>
            </w:div>
          </w:divsChild>
        </w:div>
        <w:div w:id="683626646">
          <w:marLeft w:val="0"/>
          <w:marRight w:val="0"/>
          <w:marTop w:val="0"/>
          <w:marBottom w:val="750"/>
          <w:divBdr>
            <w:top w:val="none" w:sz="0" w:space="0" w:color="auto"/>
            <w:left w:val="none" w:sz="0" w:space="0" w:color="auto"/>
            <w:bottom w:val="none" w:sz="0" w:space="0" w:color="auto"/>
            <w:right w:val="none" w:sz="0" w:space="0" w:color="auto"/>
          </w:divBdr>
          <w:divsChild>
            <w:div w:id="320549322">
              <w:marLeft w:val="-225"/>
              <w:marRight w:val="-225"/>
              <w:marTop w:val="0"/>
              <w:marBottom w:val="0"/>
              <w:divBdr>
                <w:top w:val="none" w:sz="0" w:space="0" w:color="auto"/>
                <w:left w:val="none" w:sz="0" w:space="0" w:color="auto"/>
                <w:bottom w:val="none" w:sz="0" w:space="0" w:color="auto"/>
                <w:right w:val="none" w:sz="0" w:space="0" w:color="auto"/>
              </w:divBdr>
            </w:div>
          </w:divsChild>
        </w:div>
        <w:div w:id="693966972">
          <w:marLeft w:val="0"/>
          <w:marRight w:val="0"/>
          <w:marTop w:val="0"/>
          <w:marBottom w:val="750"/>
          <w:divBdr>
            <w:top w:val="none" w:sz="0" w:space="0" w:color="auto"/>
            <w:left w:val="none" w:sz="0" w:space="0" w:color="auto"/>
            <w:bottom w:val="none" w:sz="0" w:space="0" w:color="auto"/>
            <w:right w:val="none" w:sz="0" w:space="0" w:color="auto"/>
          </w:divBdr>
          <w:divsChild>
            <w:div w:id="106971805">
              <w:marLeft w:val="-225"/>
              <w:marRight w:val="-225"/>
              <w:marTop w:val="0"/>
              <w:marBottom w:val="0"/>
              <w:divBdr>
                <w:top w:val="none" w:sz="0" w:space="0" w:color="auto"/>
                <w:left w:val="none" w:sz="0" w:space="0" w:color="auto"/>
                <w:bottom w:val="none" w:sz="0" w:space="0" w:color="auto"/>
                <w:right w:val="none" w:sz="0" w:space="0" w:color="auto"/>
              </w:divBdr>
            </w:div>
          </w:divsChild>
        </w:div>
        <w:div w:id="795762099">
          <w:marLeft w:val="0"/>
          <w:marRight w:val="0"/>
          <w:marTop w:val="0"/>
          <w:marBottom w:val="300"/>
          <w:divBdr>
            <w:top w:val="none" w:sz="0" w:space="0" w:color="auto"/>
            <w:left w:val="none" w:sz="0" w:space="0" w:color="auto"/>
            <w:bottom w:val="none" w:sz="0" w:space="0" w:color="auto"/>
            <w:right w:val="none" w:sz="0" w:space="0" w:color="auto"/>
          </w:divBdr>
          <w:divsChild>
            <w:div w:id="1301811903">
              <w:marLeft w:val="-225"/>
              <w:marRight w:val="-225"/>
              <w:marTop w:val="0"/>
              <w:marBottom w:val="0"/>
              <w:divBdr>
                <w:top w:val="none" w:sz="0" w:space="0" w:color="auto"/>
                <w:left w:val="none" w:sz="0" w:space="0" w:color="auto"/>
                <w:bottom w:val="none" w:sz="0" w:space="0" w:color="auto"/>
                <w:right w:val="none" w:sz="0" w:space="0" w:color="auto"/>
              </w:divBdr>
            </w:div>
          </w:divsChild>
        </w:div>
        <w:div w:id="820467812">
          <w:marLeft w:val="0"/>
          <w:marRight w:val="0"/>
          <w:marTop w:val="0"/>
          <w:marBottom w:val="300"/>
          <w:divBdr>
            <w:top w:val="none" w:sz="0" w:space="0" w:color="auto"/>
            <w:left w:val="none" w:sz="0" w:space="0" w:color="auto"/>
            <w:bottom w:val="none" w:sz="0" w:space="0" w:color="auto"/>
            <w:right w:val="none" w:sz="0" w:space="0" w:color="auto"/>
          </w:divBdr>
          <w:divsChild>
            <w:div w:id="186410729">
              <w:marLeft w:val="-225"/>
              <w:marRight w:val="-225"/>
              <w:marTop w:val="0"/>
              <w:marBottom w:val="0"/>
              <w:divBdr>
                <w:top w:val="none" w:sz="0" w:space="0" w:color="auto"/>
                <w:left w:val="none" w:sz="0" w:space="0" w:color="auto"/>
                <w:bottom w:val="none" w:sz="0" w:space="0" w:color="auto"/>
                <w:right w:val="none" w:sz="0" w:space="0" w:color="auto"/>
              </w:divBdr>
            </w:div>
          </w:divsChild>
        </w:div>
        <w:div w:id="1099107430">
          <w:marLeft w:val="0"/>
          <w:marRight w:val="0"/>
          <w:marTop w:val="0"/>
          <w:marBottom w:val="300"/>
          <w:divBdr>
            <w:top w:val="none" w:sz="0" w:space="0" w:color="auto"/>
            <w:left w:val="none" w:sz="0" w:space="0" w:color="auto"/>
            <w:bottom w:val="none" w:sz="0" w:space="0" w:color="auto"/>
            <w:right w:val="none" w:sz="0" w:space="0" w:color="auto"/>
          </w:divBdr>
          <w:divsChild>
            <w:div w:id="16738790">
              <w:marLeft w:val="-225"/>
              <w:marRight w:val="-225"/>
              <w:marTop w:val="0"/>
              <w:marBottom w:val="0"/>
              <w:divBdr>
                <w:top w:val="none" w:sz="0" w:space="0" w:color="auto"/>
                <w:left w:val="none" w:sz="0" w:space="0" w:color="auto"/>
                <w:bottom w:val="none" w:sz="0" w:space="0" w:color="auto"/>
                <w:right w:val="none" w:sz="0" w:space="0" w:color="auto"/>
              </w:divBdr>
            </w:div>
          </w:divsChild>
        </w:div>
        <w:div w:id="1207984670">
          <w:marLeft w:val="0"/>
          <w:marRight w:val="0"/>
          <w:marTop w:val="0"/>
          <w:marBottom w:val="300"/>
          <w:divBdr>
            <w:top w:val="none" w:sz="0" w:space="0" w:color="auto"/>
            <w:left w:val="none" w:sz="0" w:space="0" w:color="auto"/>
            <w:bottom w:val="none" w:sz="0" w:space="0" w:color="auto"/>
            <w:right w:val="none" w:sz="0" w:space="0" w:color="auto"/>
          </w:divBdr>
          <w:divsChild>
            <w:div w:id="143741796">
              <w:marLeft w:val="-225"/>
              <w:marRight w:val="-225"/>
              <w:marTop w:val="0"/>
              <w:marBottom w:val="0"/>
              <w:divBdr>
                <w:top w:val="none" w:sz="0" w:space="0" w:color="auto"/>
                <w:left w:val="none" w:sz="0" w:space="0" w:color="auto"/>
                <w:bottom w:val="none" w:sz="0" w:space="0" w:color="auto"/>
                <w:right w:val="none" w:sz="0" w:space="0" w:color="auto"/>
              </w:divBdr>
            </w:div>
          </w:divsChild>
        </w:div>
        <w:div w:id="1224409828">
          <w:marLeft w:val="0"/>
          <w:marRight w:val="0"/>
          <w:marTop w:val="0"/>
          <w:marBottom w:val="750"/>
          <w:divBdr>
            <w:top w:val="none" w:sz="0" w:space="0" w:color="auto"/>
            <w:left w:val="none" w:sz="0" w:space="0" w:color="auto"/>
            <w:bottom w:val="none" w:sz="0" w:space="0" w:color="auto"/>
            <w:right w:val="none" w:sz="0" w:space="0" w:color="auto"/>
          </w:divBdr>
          <w:divsChild>
            <w:div w:id="274097601">
              <w:marLeft w:val="-225"/>
              <w:marRight w:val="-225"/>
              <w:marTop w:val="0"/>
              <w:marBottom w:val="0"/>
              <w:divBdr>
                <w:top w:val="none" w:sz="0" w:space="0" w:color="auto"/>
                <w:left w:val="none" w:sz="0" w:space="0" w:color="auto"/>
                <w:bottom w:val="none" w:sz="0" w:space="0" w:color="auto"/>
                <w:right w:val="none" w:sz="0" w:space="0" w:color="auto"/>
              </w:divBdr>
            </w:div>
          </w:divsChild>
        </w:div>
        <w:div w:id="1271544022">
          <w:marLeft w:val="0"/>
          <w:marRight w:val="0"/>
          <w:marTop w:val="0"/>
          <w:marBottom w:val="750"/>
          <w:divBdr>
            <w:top w:val="none" w:sz="0" w:space="0" w:color="auto"/>
            <w:left w:val="none" w:sz="0" w:space="0" w:color="auto"/>
            <w:bottom w:val="none" w:sz="0" w:space="0" w:color="auto"/>
            <w:right w:val="none" w:sz="0" w:space="0" w:color="auto"/>
          </w:divBdr>
          <w:divsChild>
            <w:div w:id="592785036">
              <w:marLeft w:val="-225"/>
              <w:marRight w:val="-225"/>
              <w:marTop w:val="0"/>
              <w:marBottom w:val="0"/>
              <w:divBdr>
                <w:top w:val="none" w:sz="0" w:space="0" w:color="auto"/>
                <w:left w:val="none" w:sz="0" w:space="0" w:color="auto"/>
                <w:bottom w:val="none" w:sz="0" w:space="0" w:color="auto"/>
                <w:right w:val="none" w:sz="0" w:space="0" w:color="auto"/>
              </w:divBdr>
            </w:div>
          </w:divsChild>
        </w:div>
        <w:div w:id="1277829316">
          <w:marLeft w:val="0"/>
          <w:marRight w:val="0"/>
          <w:marTop w:val="0"/>
          <w:marBottom w:val="300"/>
          <w:divBdr>
            <w:top w:val="none" w:sz="0" w:space="0" w:color="auto"/>
            <w:left w:val="none" w:sz="0" w:space="0" w:color="auto"/>
            <w:bottom w:val="none" w:sz="0" w:space="0" w:color="auto"/>
            <w:right w:val="none" w:sz="0" w:space="0" w:color="auto"/>
          </w:divBdr>
          <w:divsChild>
            <w:div w:id="1728648956">
              <w:marLeft w:val="-225"/>
              <w:marRight w:val="-225"/>
              <w:marTop w:val="0"/>
              <w:marBottom w:val="0"/>
              <w:divBdr>
                <w:top w:val="none" w:sz="0" w:space="0" w:color="auto"/>
                <w:left w:val="none" w:sz="0" w:space="0" w:color="auto"/>
                <w:bottom w:val="none" w:sz="0" w:space="0" w:color="auto"/>
                <w:right w:val="none" w:sz="0" w:space="0" w:color="auto"/>
              </w:divBdr>
            </w:div>
          </w:divsChild>
        </w:div>
        <w:div w:id="1459302437">
          <w:marLeft w:val="0"/>
          <w:marRight w:val="0"/>
          <w:marTop w:val="0"/>
          <w:marBottom w:val="300"/>
          <w:divBdr>
            <w:top w:val="none" w:sz="0" w:space="0" w:color="auto"/>
            <w:left w:val="none" w:sz="0" w:space="0" w:color="auto"/>
            <w:bottom w:val="none" w:sz="0" w:space="0" w:color="auto"/>
            <w:right w:val="none" w:sz="0" w:space="0" w:color="auto"/>
          </w:divBdr>
          <w:divsChild>
            <w:div w:id="1076131987">
              <w:marLeft w:val="-225"/>
              <w:marRight w:val="-225"/>
              <w:marTop w:val="0"/>
              <w:marBottom w:val="0"/>
              <w:divBdr>
                <w:top w:val="none" w:sz="0" w:space="0" w:color="auto"/>
                <w:left w:val="none" w:sz="0" w:space="0" w:color="auto"/>
                <w:bottom w:val="none" w:sz="0" w:space="0" w:color="auto"/>
                <w:right w:val="none" w:sz="0" w:space="0" w:color="auto"/>
              </w:divBdr>
            </w:div>
          </w:divsChild>
        </w:div>
        <w:div w:id="1482043239">
          <w:marLeft w:val="0"/>
          <w:marRight w:val="0"/>
          <w:marTop w:val="0"/>
          <w:marBottom w:val="300"/>
          <w:divBdr>
            <w:top w:val="none" w:sz="0" w:space="0" w:color="auto"/>
            <w:left w:val="none" w:sz="0" w:space="0" w:color="auto"/>
            <w:bottom w:val="none" w:sz="0" w:space="0" w:color="auto"/>
            <w:right w:val="none" w:sz="0" w:space="0" w:color="auto"/>
          </w:divBdr>
          <w:divsChild>
            <w:div w:id="1884243768">
              <w:marLeft w:val="-225"/>
              <w:marRight w:val="-225"/>
              <w:marTop w:val="0"/>
              <w:marBottom w:val="0"/>
              <w:divBdr>
                <w:top w:val="none" w:sz="0" w:space="0" w:color="auto"/>
                <w:left w:val="none" w:sz="0" w:space="0" w:color="auto"/>
                <w:bottom w:val="none" w:sz="0" w:space="0" w:color="auto"/>
                <w:right w:val="none" w:sz="0" w:space="0" w:color="auto"/>
              </w:divBdr>
            </w:div>
          </w:divsChild>
        </w:div>
        <w:div w:id="1507283764">
          <w:marLeft w:val="0"/>
          <w:marRight w:val="0"/>
          <w:marTop w:val="0"/>
          <w:marBottom w:val="750"/>
          <w:divBdr>
            <w:top w:val="none" w:sz="0" w:space="0" w:color="auto"/>
            <w:left w:val="none" w:sz="0" w:space="0" w:color="auto"/>
            <w:bottom w:val="none" w:sz="0" w:space="0" w:color="auto"/>
            <w:right w:val="none" w:sz="0" w:space="0" w:color="auto"/>
          </w:divBdr>
          <w:divsChild>
            <w:div w:id="659237082">
              <w:marLeft w:val="-225"/>
              <w:marRight w:val="-225"/>
              <w:marTop w:val="0"/>
              <w:marBottom w:val="0"/>
              <w:divBdr>
                <w:top w:val="none" w:sz="0" w:space="0" w:color="auto"/>
                <w:left w:val="none" w:sz="0" w:space="0" w:color="auto"/>
                <w:bottom w:val="none" w:sz="0" w:space="0" w:color="auto"/>
                <w:right w:val="none" w:sz="0" w:space="0" w:color="auto"/>
              </w:divBdr>
            </w:div>
          </w:divsChild>
        </w:div>
        <w:div w:id="1574704876">
          <w:marLeft w:val="0"/>
          <w:marRight w:val="0"/>
          <w:marTop w:val="0"/>
          <w:marBottom w:val="750"/>
          <w:divBdr>
            <w:top w:val="none" w:sz="0" w:space="0" w:color="auto"/>
            <w:left w:val="none" w:sz="0" w:space="0" w:color="auto"/>
            <w:bottom w:val="none" w:sz="0" w:space="0" w:color="auto"/>
            <w:right w:val="none" w:sz="0" w:space="0" w:color="auto"/>
          </w:divBdr>
          <w:divsChild>
            <w:div w:id="1976567824">
              <w:marLeft w:val="-225"/>
              <w:marRight w:val="-225"/>
              <w:marTop w:val="0"/>
              <w:marBottom w:val="0"/>
              <w:divBdr>
                <w:top w:val="none" w:sz="0" w:space="0" w:color="auto"/>
                <w:left w:val="none" w:sz="0" w:space="0" w:color="auto"/>
                <w:bottom w:val="none" w:sz="0" w:space="0" w:color="auto"/>
                <w:right w:val="none" w:sz="0" w:space="0" w:color="auto"/>
              </w:divBdr>
            </w:div>
          </w:divsChild>
        </w:div>
        <w:div w:id="1593002285">
          <w:marLeft w:val="0"/>
          <w:marRight w:val="0"/>
          <w:marTop w:val="0"/>
          <w:marBottom w:val="750"/>
          <w:divBdr>
            <w:top w:val="none" w:sz="0" w:space="0" w:color="auto"/>
            <w:left w:val="none" w:sz="0" w:space="0" w:color="auto"/>
            <w:bottom w:val="none" w:sz="0" w:space="0" w:color="auto"/>
            <w:right w:val="none" w:sz="0" w:space="0" w:color="auto"/>
          </w:divBdr>
          <w:divsChild>
            <w:div w:id="911768677">
              <w:marLeft w:val="-225"/>
              <w:marRight w:val="-225"/>
              <w:marTop w:val="0"/>
              <w:marBottom w:val="0"/>
              <w:divBdr>
                <w:top w:val="none" w:sz="0" w:space="0" w:color="auto"/>
                <w:left w:val="none" w:sz="0" w:space="0" w:color="auto"/>
                <w:bottom w:val="none" w:sz="0" w:space="0" w:color="auto"/>
                <w:right w:val="none" w:sz="0" w:space="0" w:color="auto"/>
              </w:divBdr>
            </w:div>
          </w:divsChild>
        </w:div>
        <w:div w:id="1745952366">
          <w:marLeft w:val="0"/>
          <w:marRight w:val="0"/>
          <w:marTop w:val="0"/>
          <w:marBottom w:val="750"/>
          <w:divBdr>
            <w:top w:val="none" w:sz="0" w:space="0" w:color="auto"/>
            <w:left w:val="none" w:sz="0" w:space="0" w:color="auto"/>
            <w:bottom w:val="none" w:sz="0" w:space="0" w:color="auto"/>
            <w:right w:val="none" w:sz="0" w:space="0" w:color="auto"/>
          </w:divBdr>
          <w:divsChild>
            <w:div w:id="121848789">
              <w:marLeft w:val="-225"/>
              <w:marRight w:val="-225"/>
              <w:marTop w:val="0"/>
              <w:marBottom w:val="0"/>
              <w:divBdr>
                <w:top w:val="none" w:sz="0" w:space="0" w:color="auto"/>
                <w:left w:val="none" w:sz="0" w:space="0" w:color="auto"/>
                <w:bottom w:val="none" w:sz="0" w:space="0" w:color="auto"/>
                <w:right w:val="none" w:sz="0" w:space="0" w:color="auto"/>
              </w:divBdr>
            </w:div>
          </w:divsChild>
        </w:div>
        <w:div w:id="1790200250">
          <w:marLeft w:val="0"/>
          <w:marRight w:val="0"/>
          <w:marTop w:val="0"/>
          <w:marBottom w:val="300"/>
          <w:divBdr>
            <w:top w:val="none" w:sz="0" w:space="0" w:color="auto"/>
            <w:left w:val="none" w:sz="0" w:space="0" w:color="auto"/>
            <w:bottom w:val="none" w:sz="0" w:space="0" w:color="auto"/>
            <w:right w:val="none" w:sz="0" w:space="0" w:color="auto"/>
          </w:divBdr>
          <w:divsChild>
            <w:div w:id="624310922">
              <w:marLeft w:val="-225"/>
              <w:marRight w:val="-225"/>
              <w:marTop w:val="0"/>
              <w:marBottom w:val="0"/>
              <w:divBdr>
                <w:top w:val="none" w:sz="0" w:space="0" w:color="auto"/>
                <w:left w:val="none" w:sz="0" w:space="0" w:color="auto"/>
                <w:bottom w:val="none" w:sz="0" w:space="0" w:color="auto"/>
                <w:right w:val="none" w:sz="0" w:space="0" w:color="auto"/>
              </w:divBdr>
            </w:div>
          </w:divsChild>
        </w:div>
        <w:div w:id="1800297994">
          <w:marLeft w:val="0"/>
          <w:marRight w:val="0"/>
          <w:marTop w:val="0"/>
          <w:marBottom w:val="750"/>
          <w:divBdr>
            <w:top w:val="none" w:sz="0" w:space="0" w:color="auto"/>
            <w:left w:val="none" w:sz="0" w:space="0" w:color="auto"/>
            <w:bottom w:val="none" w:sz="0" w:space="0" w:color="auto"/>
            <w:right w:val="none" w:sz="0" w:space="0" w:color="auto"/>
          </w:divBdr>
          <w:divsChild>
            <w:div w:id="1330792793">
              <w:marLeft w:val="-225"/>
              <w:marRight w:val="-225"/>
              <w:marTop w:val="0"/>
              <w:marBottom w:val="0"/>
              <w:divBdr>
                <w:top w:val="none" w:sz="0" w:space="0" w:color="auto"/>
                <w:left w:val="none" w:sz="0" w:space="0" w:color="auto"/>
                <w:bottom w:val="none" w:sz="0" w:space="0" w:color="auto"/>
                <w:right w:val="none" w:sz="0" w:space="0" w:color="auto"/>
              </w:divBdr>
            </w:div>
          </w:divsChild>
        </w:div>
        <w:div w:id="1816680197">
          <w:marLeft w:val="0"/>
          <w:marRight w:val="0"/>
          <w:marTop w:val="0"/>
          <w:marBottom w:val="750"/>
          <w:divBdr>
            <w:top w:val="none" w:sz="0" w:space="0" w:color="auto"/>
            <w:left w:val="none" w:sz="0" w:space="0" w:color="auto"/>
            <w:bottom w:val="none" w:sz="0" w:space="0" w:color="auto"/>
            <w:right w:val="none" w:sz="0" w:space="0" w:color="auto"/>
          </w:divBdr>
          <w:divsChild>
            <w:div w:id="437680790">
              <w:marLeft w:val="-225"/>
              <w:marRight w:val="-225"/>
              <w:marTop w:val="0"/>
              <w:marBottom w:val="0"/>
              <w:divBdr>
                <w:top w:val="none" w:sz="0" w:space="0" w:color="auto"/>
                <w:left w:val="none" w:sz="0" w:space="0" w:color="auto"/>
                <w:bottom w:val="none" w:sz="0" w:space="0" w:color="auto"/>
                <w:right w:val="none" w:sz="0" w:space="0" w:color="auto"/>
              </w:divBdr>
            </w:div>
          </w:divsChild>
        </w:div>
        <w:div w:id="1937252111">
          <w:marLeft w:val="0"/>
          <w:marRight w:val="0"/>
          <w:marTop w:val="0"/>
          <w:marBottom w:val="300"/>
          <w:divBdr>
            <w:top w:val="none" w:sz="0" w:space="0" w:color="auto"/>
            <w:left w:val="none" w:sz="0" w:space="0" w:color="auto"/>
            <w:bottom w:val="none" w:sz="0" w:space="0" w:color="auto"/>
            <w:right w:val="none" w:sz="0" w:space="0" w:color="auto"/>
          </w:divBdr>
          <w:divsChild>
            <w:div w:id="1046414706">
              <w:marLeft w:val="-225"/>
              <w:marRight w:val="-225"/>
              <w:marTop w:val="0"/>
              <w:marBottom w:val="0"/>
              <w:divBdr>
                <w:top w:val="none" w:sz="0" w:space="0" w:color="auto"/>
                <w:left w:val="none" w:sz="0" w:space="0" w:color="auto"/>
                <w:bottom w:val="none" w:sz="0" w:space="0" w:color="auto"/>
                <w:right w:val="none" w:sz="0" w:space="0" w:color="auto"/>
              </w:divBdr>
            </w:div>
          </w:divsChild>
        </w:div>
        <w:div w:id="2120291210">
          <w:marLeft w:val="0"/>
          <w:marRight w:val="0"/>
          <w:marTop w:val="0"/>
          <w:marBottom w:val="300"/>
          <w:divBdr>
            <w:top w:val="none" w:sz="0" w:space="0" w:color="auto"/>
            <w:left w:val="none" w:sz="0" w:space="0" w:color="auto"/>
            <w:bottom w:val="none" w:sz="0" w:space="0" w:color="auto"/>
            <w:right w:val="none" w:sz="0" w:space="0" w:color="auto"/>
          </w:divBdr>
          <w:divsChild>
            <w:div w:id="40823893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81015429">
      <w:bodyDiv w:val="1"/>
      <w:marLeft w:val="0"/>
      <w:marRight w:val="0"/>
      <w:marTop w:val="0"/>
      <w:marBottom w:val="0"/>
      <w:divBdr>
        <w:top w:val="none" w:sz="0" w:space="0" w:color="auto"/>
        <w:left w:val="none" w:sz="0" w:space="0" w:color="auto"/>
        <w:bottom w:val="none" w:sz="0" w:space="0" w:color="auto"/>
        <w:right w:val="none" w:sz="0" w:space="0" w:color="auto"/>
      </w:divBdr>
      <w:divsChild>
        <w:div w:id="376702471">
          <w:marLeft w:val="0"/>
          <w:marRight w:val="0"/>
          <w:marTop w:val="0"/>
          <w:marBottom w:val="0"/>
          <w:divBdr>
            <w:top w:val="none" w:sz="0" w:space="0" w:color="auto"/>
            <w:left w:val="none" w:sz="0" w:space="0" w:color="auto"/>
            <w:bottom w:val="none" w:sz="0" w:space="0" w:color="auto"/>
            <w:right w:val="none" w:sz="0" w:space="0" w:color="auto"/>
          </w:divBdr>
        </w:div>
        <w:div w:id="941307058">
          <w:marLeft w:val="0"/>
          <w:marRight w:val="0"/>
          <w:marTop w:val="0"/>
          <w:marBottom w:val="0"/>
          <w:divBdr>
            <w:top w:val="none" w:sz="0" w:space="0" w:color="auto"/>
            <w:left w:val="none" w:sz="0" w:space="0" w:color="auto"/>
            <w:bottom w:val="none" w:sz="0" w:space="0" w:color="auto"/>
            <w:right w:val="none" w:sz="0" w:space="0" w:color="auto"/>
          </w:divBdr>
        </w:div>
        <w:div w:id="1788087244">
          <w:marLeft w:val="0"/>
          <w:marRight w:val="0"/>
          <w:marTop w:val="0"/>
          <w:marBottom w:val="0"/>
          <w:divBdr>
            <w:top w:val="none" w:sz="0" w:space="0" w:color="auto"/>
            <w:left w:val="none" w:sz="0" w:space="0" w:color="auto"/>
            <w:bottom w:val="none" w:sz="0" w:space="0" w:color="auto"/>
            <w:right w:val="none" w:sz="0" w:space="0" w:color="auto"/>
          </w:divBdr>
        </w:div>
      </w:divsChild>
    </w:div>
    <w:div w:id="1058283915">
      <w:bodyDiv w:val="1"/>
      <w:marLeft w:val="0"/>
      <w:marRight w:val="0"/>
      <w:marTop w:val="0"/>
      <w:marBottom w:val="0"/>
      <w:divBdr>
        <w:top w:val="none" w:sz="0" w:space="0" w:color="auto"/>
        <w:left w:val="none" w:sz="0" w:space="0" w:color="auto"/>
        <w:bottom w:val="none" w:sz="0" w:space="0" w:color="auto"/>
        <w:right w:val="none" w:sz="0" w:space="0" w:color="auto"/>
      </w:divBdr>
      <w:divsChild>
        <w:div w:id="7217057">
          <w:marLeft w:val="0"/>
          <w:marRight w:val="0"/>
          <w:marTop w:val="0"/>
          <w:marBottom w:val="300"/>
          <w:divBdr>
            <w:top w:val="none" w:sz="0" w:space="0" w:color="auto"/>
            <w:left w:val="none" w:sz="0" w:space="0" w:color="auto"/>
            <w:bottom w:val="none" w:sz="0" w:space="0" w:color="auto"/>
            <w:right w:val="none" w:sz="0" w:space="0" w:color="auto"/>
          </w:divBdr>
          <w:divsChild>
            <w:div w:id="295065489">
              <w:marLeft w:val="-225"/>
              <w:marRight w:val="-225"/>
              <w:marTop w:val="0"/>
              <w:marBottom w:val="0"/>
              <w:divBdr>
                <w:top w:val="none" w:sz="0" w:space="0" w:color="auto"/>
                <w:left w:val="none" w:sz="0" w:space="0" w:color="auto"/>
                <w:bottom w:val="none" w:sz="0" w:space="0" w:color="auto"/>
                <w:right w:val="none" w:sz="0" w:space="0" w:color="auto"/>
              </w:divBdr>
            </w:div>
          </w:divsChild>
        </w:div>
        <w:div w:id="57289023">
          <w:marLeft w:val="0"/>
          <w:marRight w:val="0"/>
          <w:marTop w:val="0"/>
          <w:marBottom w:val="300"/>
          <w:divBdr>
            <w:top w:val="none" w:sz="0" w:space="0" w:color="auto"/>
            <w:left w:val="none" w:sz="0" w:space="0" w:color="auto"/>
            <w:bottom w:val="none" w:sz="0" w:space="0" w:color="auto"/>
            <w:right w:val="none" w:sz="0" w:space="0" w:color="auto"/>
          </w:divBdr>
          <w:divsChild>
            <w:div w:id="1828090918">
              <w:marLeft w:val="-225"/>
              <w:marRight w:val="-225"/>
              <w:marTop w:val="0"/>
              <w:marBottom w:val="0"/>
              <w:divBdr>
                <w:top w:val="none" w:sz="0" w:space="0" w:color="auto"/>
                <w:left w:val="none" w:sz="0" w:space="0" w:color="auto"/>
                <w:bottom w:val="none" w:sz="0" w:space="0" w:color="auto"/>
                <w:right w:val="none" w:sz="0" w:space="0" w:color="auto"/>
              </w:divBdr>
            </w:div>
          </w:divsChild>
        </w:div>
        <w:div w:id="115950746">
          <w:marLeft w:val="0"/>
          <w:marRight w:val="0"/>
          <w:marTop w:val="0"/>
          <w:marBottom w:val="750"/>
          <w:divBdr>
            <w:top w:val="none" w:sz="0" w:space="0" w:color="auto"/>
            <w:left w:val="none" w:sz="0" w:space="0" w:color="auto"/>
            <w:bottom w:val="none" w:sz="0" w:space="0" w:color="auto"/>
            <w:right w:val="none" w:sz="0" w:space="0" w:color="auto"/>
          </w:divBdr>
          <w:divsChild>
            <w:div w:id="1344623318">
              <w:marLeft w:val="-225"/>
              <w:marRight w:val="-225"/>
              <w:marTop w:val="0"/>
              <w:marBottom w:val="0"/>
              <w:divBdr>
                <w:top w:val="none" w:sz="0" w:space="0" w:color="auto"/>
                <w:left w:val="none" w:sz="0" w:space="0" w:color="auto"/>
                <w:bottom w:val="none" w:sz="0" w:space="0" w:color="auto"/>
                <w:right w:val="none" w:sz="0" w:space="0" w:color="auto"/>
              </w:divBdr>
            </w:div>
          </w:divsChild>
        </w:div>
        <w:div w:id="181020944">
          <w:marLeft w:val="0"/>
          <w:marRight w:val="0"/>
          <w:marTop w:val="0"/>
          <w:marBottom w:val="750"/>
          <w:divBdr>
            <w:top w:val="none" w:sz="0" w:space="0" w:color="auto"/>
            <w:left w:val="none" w:sz="0" w:space="0" w:color="auto"/>
            <w:bottom w:val="none" w:sz="0" w:space="0" w:color="auto"/>
            <w:right w:val="none" w:sz="0" w:space="0" w:color="auto"/>
          </w:divBdr>
          <w:divsChild>
            <w:div w:id="2032677848">
              <w:marLeft w:val="-225"/>
              <w:marRight w:val="-225"/>
              <w:marTop w:val="0"/>
              <w:marBottom w:val="0"/>
              <w:divBdr>
                <w:top w:val="none" w:sz="0" w:space="0" w:color="auto"/>
                <w:left w:val="none" w:sz="0" w:space="0" w:color="auto"/>
                <w:bottom w:val="none" w:sz="0" w:space="0" w:color="auto"/>
                <w:right w:val="none" w:sz="0" w:space="0" w:color="auto"/>
              </w:divBdr>
            </w:div>
          </w:divsChild>
        </w:div>
        <w:div w:id="189298146">
          <w:marLeft w:val="0"/>
          <w:marRight w:val="0"/>
          <w:marTop w:val="0"/>
          <w:marBottom w:val="750"/>
          <w:divBdr>
            <w:top w:val="none" w:sz="0" w:space="0" w:color="auto"/>
            <w:left w:val="none" w:sz="0" w:space="0" w:color="auto"/>
            <w:bottom w:val="none" w:sz="0" w:space="0" w:color="auto"/>
            <w:right w:val="none" w:sz="0" w:space="0" w:color="auto"/>
          </w:divBdr>
          <w:divsChild>
            <w:div w:id="559022771">
              <w:marLeft w:val="-225"/>
              <w:marRight w:val="-225"/>
              <w:marTop w:val="0"/>
              <w:marBottom w:val="0"/>
              <w:divBdr>
                <w:top w:val="none" w:sz="0" w:space="0" w:color="auto"/>
                <w:left w:val="none" w:sz="0" w:space="0" w:color="auto"/>
                <w:bottom w:val="none" w:sz="0" w:space="0" w:color="auto"/>
                <w:right w:val="none" w:sz="0" w:space="0" w:color="auto"/>
              </w:divBdr>
            </w:div>
          </w:divsChild>
        </w:div>
        <w:div w:id="199824840">
          <w:marLeft w:val="0"/>
          <w:marRight w:val="0"/>
          <w:marTop w:val="0"/>
          <w:marBottom w:val="750"/>
          <w:divBdr>
            <w:top w:val="none" w:sz="0" w:space="0" w:color="auto"/>
            <w:left w:val="none" w:sz="0" w:space="0" w:color="auto"/>
            <w:bottom w:val="none" w:sz="0" w:space="0" w:color="auto"/>
            <w:right w:val="none" w:sz="0" w:space="0" w:color="auto"/>
          </w:divBdr>
          <w:divsChild>
            <w:div w:id="98911737">
              <w:marLeft w:val="-225"/>
              <w:marRight w:val="-225"/>
              <w:marTop w:val="0"/>
              <w:marBottom w:val="0"/>
              <w:divBdr>
                <w:top w:val="none" w:sz="0" w:space="0" w:color="auto"/>
                <w:left w:val="none" w:sz="0" w:space="0" w:color="auto"/>
                <w:bottom w:val="none" w:sz="0" w:space="0" w:color="auto"/>
                <w:right w:val="none" w:sz="0" w:space="0" w:color="auto"/>
              </w:divBdr>
            </w:div>
          </w:divsChild>
        </w:div>
        <w:div w:id="201987461">
          <w:marLeft w:val="0"/>
          <w:marRight w:val="0"/>
          <w:marTop w:val="0"/>
          <w:marBottom w:val="300"/>
          <w:divBdr>
            <w:top w:val="none" w:sz="0" w:space="0" w:color="auto"/>
            <w:left w:val="none" w:sz="0" w:space="0" w:color="auto"/>
            <w:bottom w:val="none" w:sz="0" w:space="0" w:color="auto"/>
            <w:right w:val="none" w:sz="0" w:space="0" w:color="auto"/>
          </w:divBdr>
          <w:divsChild>
            <w:div w:id="976229945">
              <w:marLeft w:val="-225"/>
              <w:marRight w:val="-225"/>
              <w:marTop w:val="0"/>
              <w:marBottom w:val="0"/>
              <w:divBdr>
                <w:top w:val="none" w:sz="0" w:space="0" w:color="auto"/>
                <w:left w:val="none" w:sz="0" w:space="0" w:color="auto"/>
                <w:bottom w:val="none" w:sz="0" w:space="0" w:color="auto"/>
                <w:right w:val="none" w:sz="0" w:space="0" w:color="auto"/>
              </w:divBdr>
            </w:div>
          </w:divsChild>
        </w:div>
        <w:div w:id="228005556">
          <w:marLeft w:val="0"/>
          <w:marRight w:val="0"/>
          <w:marTop w:val="0"/>
          <w:marBottom w:val="300"/>
          <w:divBdr>
            <w:top w:val="none" w:sz="0" w:space="0" w:color="auto"/>
            <w:left w:val="none" w:sz="0" w:space="0" w:color="auto"/>
            <w:bottom w:val="none" w:sz="0" w:space="0" w:color="auto"/>
            <w:right w:val="none" w:sz="0" w:space="0" w:color="auto"/>
          </w:divBdr>
          <w:divsChild>
            <w:div w:id="762190567">
              <w:marLeft w:val="-225"/>
              <w:marRight w:val="-225"/>
              <w:marTop w:val="0"/>
              <w:marBottom w:val="0"/>
              <w:divBdr>
                <w:top w:val="none" w:sz="0" w:space="0" w:color="auto"/>
                <w:left w:val="none" w:sz="0" w:space="0" w:color="auto"/>
                <w:bottom w:val="none" w:sz="0" w:space="0" w:color="auto"/>
                <w:right w:val="none" w:sz="0" w:space="0" w:color="auto"/>
              </w:divBdr>
            </w:div>
          </w:divsChild>
        </w:div>
        <w:div w:id="366639488">
          <w:marLeft w:val="0"/>
          <w:marRight w:val="0"/>
          <w:marTop w:val="0"/>
          <w:marBottom w:val="300"/>
          <w:divBdr>
            <w:top w:val="none" w:sz="0" w:space="0" w:color="auto"/>
            <w:left w:val="none" w:sz="0" w:space="0" w:color="auto"/>
            <w:bottom w:val="none" w:sz="0" w:space="0" w:color="auto"/>
            <w:right w:val="none" w:sz="0" w:space="0" w:color="auto"/>
          </w:divBdr>
          <w:divsChild>
            <w:div w:id="1699310036">
              <w:marLeft w:val="-225"/>
              <w:marRight w:val="-225"/>
              <w:marTop w:val="0"/>
              <w:marBottom w:val="0"/>
              <w:divBdr>
                <w:top w:val="none" w:sz="0" w:space="0" w:color="auto"/>
                <w:left w:val="none" w:sz="0" w:space="0" w:color="auto"/>
                <w:bottom w:val="none" w:sz="0" w:space="0" w:color="auto"/>
                <w:right w:val="none" w:sz="0" w:space="0" w:color="auto"/>
              </w:divBdr>
            </w:div>
          </w:divsChild>
        </w:div>
        <w:div w:id="459763225">
          <w:marLeft w:val="0"/>
          <w:marRight w:val="0"/>
          <w:marTop w:val="0"/>
          <w:marBottom w:val="750"/>
          <w:divBdr>
            <w:top w:val="none" w:sz="0" w:space="0" w:color="auto"/>
            <w:left w:val="none" w:sz="0" w:space="0" w:color="auto"/>
            <w:bottom w:val="none" w:sz="0" w:space="0" w:color="auto"/>
            <w:right w:val="none" w:sz="0" w:space="0" w:color="auto"/>
          </w:divBdr>
          <w:divsChild>
            <w:div w:id="1721663354">
              <w:marLeft w:val="-225"/>
              <w:marRight w:val="-225"/>
              <w:marTop w:val="0"/>
              <w:marBottom w:val="0"/>
              <w:divBdr>
                <w:top w:val="none" w:sz="0" w:space="0" w:color="auto"/>
                <w:left w:val="none" w:sz="0" w:space="0" w:color="auto"/>
                <w:bottom w:val="none" w:sz="0" w:space="0" w:color="auto"/>
                <w:right w:val="none" w:sz="0" w:space="0" w:color="auto"/>
              </w:divBdr>
            </w:div>
          </w:divsChild>
        </w:div>
        <w:div w:id="485516804">
          <w:marLeft w:val="0"/>
          <w:marRight w:val="0"/>
          <w:marTop w:val="0"/>
          <w:marBottom w:val="750"/>
          <w:divBdr>
            <w:top w:val="none" w:sz="0" w:space="0" w:color="auto"/>
            <w:left w:val="none" w:sz="0" w:space="0" w:color="auto"/>
            <w:bottom w:val="none" w:sz="0" w:space="0" w:color="auto"/>
            <w:right w:val="none" w:sz="0" w:space="0" w:color="auto"/>
          </w:divBdr>
          <w:divsChild>
            <w:div w:id="182673128">
              <w:marLeft w:val="-225"/>
              <w:marRight w:val="-225"/>
              <w:marTop w:val="0"/>
              <w:marBottom w:val="0"/>
              <w:divBdr>
                <w:top w:val="none" w:sz="0" w:space="0" w:color="auto"/>
                <w:left w:val="none" w:sz="0" w:space="0" w:color="auto"/>
                <w:bottom w:val="none" w:sz="0" w:space="0" w:color="auto"/>
                <w:right w:val="none" w:sz="0" w:space="0" w:color="auto"/>
              </w:divBdr>
            </w:div>
          </w:divsChild>
        </w:div>
        <w:div w:id="553080603">
          <w:marLeft w:val="0"/>
          <w:marRight w:val="0"/>
          <w:marTop w:val="0"/>
          <w:marBottom w:val="300"/>
          <w:divBdr>
            <w:top w:val="none" w:sz="0" w:space="0" w:color="auto"/>
            <w:left w:val="none" w:sz="0" w:space="0" w:color="auto"/>
            <w:bottom w:val="none" w:sz="0" w:space="0" w:color="auto"/>
            <w:right w:val="none" w:sz="0" w:space="0" w:color="auto"/>
          </w:divBdr>
          <w:divsChild>
            <w:div w:id="1523398837">
              <w:marLeft w:val="-225"/>
              <w:marRight w:val="-225"/>
              <w:marTop w:val="0"/>
              <w:marBottom w:val="0"/>
              <w:divBdr>
                <w:top w:val="none" w:sz="0" w:space="0" w:color="auto"/>
                <w:left w:val="none" w:sz="0" w:space="0" w:color="auto"/>
                <w:bottom w:val="none" w:sz="0" w:space="0" w:color="auto"/>
                <w:right w:val="none" w:sz="0" w:space="0" w:color="auto"/>
              </w:divBdr>
            </w:div>
          </w:divsChild>
        </w:div>
        <w:div w:id="590940167">
          <w:marLeft w:val="0"/>
          <w:marRight w:val="0"/>
          <w:marTop w:val="0"/>
          <w:marBottom w:val="750"/>
          <w:divBdr>
            <w:top w:val="none" w:sz="0" w:space="0" w:color="auto"/>
            <w:left w:val="none" w:sz="0" w:space="0" w:color="auto"/>
            <w:bottom w:val="none" w:sz="0" w:space="0" w:color="auto"/>
            <w:right w:val="none" w:sz="0" w:space="0" w:color="auto"/>
          </w:divBdr>
          <w:divsChild>
            <w:div w:id="896210242">
              <w:marLeft w:val="-225"/>
              <w:marRight w:val="-225"/>
              <w:marTop w:val="0"/>
              <w:marBottom w:val="0"/>
              <w:divBdr>
                <w:top w:val="none" w:sz="0" w:space="0" w:color="auto"/>
                <w:left w:val="none" w:sz="0" w:space="0" w:color="auto"/>
                <w:bottom w:val="none" w:sz="0" w:space="0" w:color="auto"/>
                <w:right w:val="none" w:sz="0" w:space="0" w:color="auto"/>
              </w:divBdr>
            </w:div>
          </w:divsChild>
        </w:div>
        <w:div w:id="798260585">
          <w:marLeft w:val="0"/>
          <w:marRight w:val="0"/>
          <w:marTop w:val="0"/>
          <w:marBottom w:val="300"/>
          <w:divBdr>
            <w:top w:val="none" w:sz="0" w:space="0" w:color="auto"/>
            <w:left w:val="none" w:sz="0" w:space="0" w:color="auto"/>
            <w:bottom w:val="none" w:sz="0" w:space="0" w:color="auto"/>
            <w:right w:val="none" w:sz="0" w:space="0" w:color="auto"/>
          </w:divBdr>
          <w:divsChild>
            <w:div w:id="1648972493">
              <w:marLeft w:val="-225"/>
              <w:marRight w:val="-225"/>
              <w:marTop w:val="0"/>
              <w:marBottom w:val="0"/>
              <w:divBdr>
                <w:top w:val="none" w:sz="0" w:space="0" w:color="auto"/>
                <w:left w:val="none" w:sz="0" w:space="0" w:color="auto"/>
                <w:bottom w:val="none" w:sz="0" w:space="0" w:color="auto"/>
                <w:right w:val="none" w:sz="0" w:space="0" w:color="auto"/>
              </w:divBdr>
            </w:div>
          </w:divsChild>
        </w:div>
        <w:div w:id="817645752">
          <w:marLeft w:val="0"/>
          <w:marRight w:val="0"/>
          <w:marTop w:val="0"/>
          <w:marBottom w:val="300"/>
          <w:divBdr>
            <w:top w:val="none" w:sz="0" w:space="0" w:color="auto"/>
            <w:left w:val="none" w:sz="0" w:space="0" w:color="auto"/>
            <w:bottom w:val="none" w:sz="0" w:space="0" w:color="auto"/>
            <w:right w:val="none" w:sz="0" w:space="0" w:color="auto"/>
          </w:divBdr>
          <w:divsChild>
            <w:div w:id="1288588895">
              <w:marLeft w:val="-225"/>
              <w:marRight w:val="-225"/>
              <w:marTop w:val="0"/>
              <w:marBottom w:val="0"/>
              <w:divBdr>
                <w:top w:val="none" w:sz="0" w:space="0" w:color="auto"/>
                <w:left w:val="none" w:sz="0" w:space="0" w:color="auto"/>
                <w:bottom w:val="none" w:sz="0" w:space="0" w:color="auto"/>
                <w:right w:val="none" w:sz="0" w:space="0" w:color="auto"/>
              </w:divBdr>
            </w:div>
          </w:divsChild>
        </w:div>
        <w:div w:id="971785203">
          <w:marLeft w:val="0"/>
          <w:marRight w:val="0"/>
          <w:marTop w:val="0"/>
          <w:marBottom w:val="750"/>
          <w:divBdr>
            <w:top w:val="none" w:sz="0" w:space="0" w:color="auto"/>
            <w:left w:val="none" w:sz="0" w:space="0" w:color="auto"/>
            <w:bottom w:val="none" w:sz="0" w:space="0" w:color="auto"/>
            <w:right w:val="none" w:sz="0" w:space="0" w:color="auto"/>
          </w:divBdr>
          <w:divsChild>
            <w:div w:id="208299560">
              <w:marLeft w:val="-225"/>
              <w:marRight w:val="-225"/>
              <w:marTop w:val="0"/>
              <w:marBottom w:val="0"/>
              <w:divBdr>
                <w:top w:val="none" w:sz="0" w:space="0" w:color="auto"/>
                <w:left w:val="none" w:sz="0" w:space="0" w:color="auto"/>
                <w:bottom w:val="none" w:sz="0" w:space="0" w:color="auto"/>
                <w:right w:val="none" w:sz="0" w:space="0" w:color="auto"/>
              </w:divBdr>
            </w:div>
          </w:divsChild>
        </w:div>
        <w:div w:id="975796115">
          <w:marLeft w:val="0"/>
          <w:marRight w:val="0"/>
          <w:marTop w:val="0"/>
          <w:marBottom w:val="300"/>
          <w:divBdr>
            <w:top w:val="none" w:sz="0" w:space="0" w:color="auto"/>
            <w:left w:val="none" w:sz="0" w:space="0" w:color="auto"/>
            <w:bottom w:val="none" w:sz="0" w:space="0" w:color="auto"/>
            <w:right w:val="none" w:sz="0" w:space="0" w:color="auto"/>
          </w:divBdr>
          <w:divsChild>
            <w:div w:id="1573661474">
              <w:marLeft w:val="-225"/>
              <w:marRight w:val="-225"/>
              <w:marTop w:val="0"/>
              <w:marBottom w:val="0"/>
              <w:divBdr>
                <w:top w:val="none" w:sz="0" w:space="0" w:color="auto"/>
                <w:left w:val="none" w:sz="0" w:space="0" w:color="auto"/>
                <w:bottom w:val="none" w:sz="0" w:space="0" w:color="auto"/>
                <w:right w:val="none" w:sz="0" w:space="0" w:color="auto"/>
              </w:divBdr>
            </w:div>
          </w:divsChild>
        </w:div>
        <w:div w:id="1059740986">
          <w:marLeft w:val="0"/>
          <w:marRight w:val="0"/>
          <w:marTop w:val="0"/>
          <w:marBottom w:val="750"/>
          <w:divBdr>
            <w:top w:val="none" w:sz="0" w:space="0" w:color="auto"/>
            <w:left w:val="none" w:sz="0" w:space="0" w:color="auto"/>
            <w:bottom w:val="none" w:sz="0" w:space="0" w:color="auto"/>
            <w:right w:val="none" w:sz="0" w:space="0" w:color="auto"/>
          </w:divBdr>
          <w:divsChild>
            <w:div w:id="1880975312">
              <w:marLeft w:val="-225"/>
              <w:marRight w:val="-225"/>
              <w:marTop w:val="0"/>
              <w:marBottom w:val="0"/>
              <w:divBdr>
                <w:top w:val="none" w:sz="0" w:space="0" w:color="auto"/>
                <w:left w:val="none" w:sz="0" w:space="0" w:color="auto"/>
                <w:bottom w:val="none" w:sz="0" w:space="0" w:color="auto"/>
                <w:right w:val="none" w:sz="0" w:space="0" w:color="auto"/>
              </w:divBdr>
            </w:div>
          </w:divsChild>
        </w:div>
        <w:div w:id="1285771554">
          <w:marLeft w:val="0"/>
          <w:marRight w:val="0"/>
          <w:marTop w:val="0"/>
          <w:marBottom w:val="300"/>
          <w:divBdr>
            <w:top w:val="none" w:sz="0" w:space="0" w:color="auto"/>
            <w:left w:val="none" w:sz="0" w:space="0" w:color="auto"/>
            <w:bottom w:val="none" w:sz="0" w:space="0" w:color="auto"/>
            <w:right w:val="none" w:sz="0" w:space="0" w:color="auto"/>
          </w:divBdr>
          <w:divsChild>
            <w:div w:id="1753357639">
              <w:marLeft w:val="-225"/>
              <w:marRight w:val="-225"/>
              <w:marTop w:val="0"/>
              <w:marBottom w:val="0"/>
              <w:divBdr>
                <w:top w:val="none" w:sz="0" w:space="0" w:color="auto"/>
                <w:left w:val="none" w:sz="0" w:space="0" w:color="auto"/>
                <w:bottom w:val="none" w:sz="0" w:space="0" w:color="auto"/>
                <w:right w:val="none" w:sz="0" w:space="0" w:color="auto"/>
              </w:divBdr>
            </w:div>
          </w:divsChild>
        </w:div>
        <w:div w:id="1447431592">
          <w:marLeft w:val="0"/>
          <w:marRight w:val="0"/>
          <w:marTop w:val="0"/>
          <w:marBottom w:val="300"/>
          <w:divBdr>
            <w:top w:val="none" w:sz="0" w:space="0" w:color="auto"/>
            <w:left w:val="none" w:sz="0" w:space="0" w:color="auto"/>
            <w:bottom w:val="none" w:sz="0" w:space="0" w:color="auto"/>
            <w:right w:val="none" w:sz="0" w:space="0" w:color="auto"/>
          </w:divBdr>
          <w:divsChild>
            <w:div w:id="1593657868">
              <w:marLeft w:val="-225"/>
              <w:marRight w:val="-225"/>
              <w:marTop w:val="0"/>
              <w:marBottom w:val="0"/>
              <w:divBdr>
                <w:top w:val="none" w:sz="0" w:space="0" w:color="auto"/>
                <w:left w:val="none" w:sz="0" w:space="0" w:color="auto"/>
                <w:bottom w:val="none" w:sz="0" w:space="0" w:color="auto"/>
                <w:right w:val="none" w:sz="0" w:space="0" w:color="auto"/>
              </w:divBdr>
            </w:div>
          </w:divsChild>
        </w:div>
        <w:div w:id="1467313282">
          <w:marLeft w:val="0"/>
          <w:marRight w:val="0"/>
          <w:marTop w:val="0"/>
          <w:marBottom w:val="300"/>
          <w:divBdr>
            <w:top w:val="none" w:sz="0" w:space="0" w:color="auto"/>
            <w:left w:val="none" w:sz="0" w:space="0" w:color="auto"/>
            <w:bottom w:val="none" w:sz="0" w:space="0" w:color="auto"/>
            <w:right w:val="none" w:sz="0" w:space="0" w:color="auto"/>
          </w:divBdr>
          <w:divsChild>
            <w:div w:id="291255342">
              <w:marLeft w:val="-225"/>
              <w:marRight w:val="-225"/>
              <w:marTop w:val="0"/>
              <w:marBottom w:val="0"/>
              <w:divBdr>
                <w:top w:val="none" w:sz="0" w:space="0" w:color="auto"/>
                <w:left w:val="none" w:sz="0" w:space="0" w:color="auto"/>
                <w:bottom w:val="none" w:sz="0" w:space="0" w:color="auto"/>
                <w:right w:val="none" w:sz="0" w:space="0" w:color="auto"/>
              </w:divBdr>
            </w:div>
          </w:divsChild>
        </w:div>
        <w:div w:id="1489247010">
          <w:marLeft w:val="0"/>
          <w:marRight w:val="0"/>
          <w:marTop w:val="0"/>
          <w:marBottom w:val="750"/>
          <w:divBdr>
            <w:top w:val="none" w:sz="0" w:space="0" w:color="auto"/>
            <w:left w:val="none" w:sz="0" w:space="0" w:color="auto"/>
            <w:bottom w:val="none" w:sz="0" w:space="0" w:color="auto"/>
            <w:right w:val="none" w:sz="0" w:space="0" w:color="auto"/>
          </w:divBdr>
          <w:divsChild>
            <w:div w:id="638726940">
              <w:marLeft w:val="-225"/>
              <w:marRight w:val="-225"/>
              <w:marTop w:val="0"/>
              <w:marBottom w:val="0"/>
              <w:divBdr>
                <w:top w:val="none" w:sz="0" w:space="0" w:color="auto"/>
                <w:left w:val="none" w:sz="0" w:space="0" w:color="auto"/>
                <w:bottom w:val="none" w:sz="0" w:space="0" w:color="auto"/>
                <w:right w:val="none" w:sz="0" w:space="0" w:color="auto"/>
              </w:divBdr>
            </w:div>
          </w:divsChild>
        </w:div>
        <w:div w:id="1881430638">
          <w:marLeft w:val="0"/>
          <w:marRight w:val="0"/>
          <w:marTop w:val="0"/>
          <w:marBottom w:val="300"/>
          <w:divBdr>
            <w:top w:val="none" w:sz="0" w:space="0" w:color="auto"/>
            <w:left w:val="none" w:sz="0" w:space="0" w:color="auto"/>
            <w:bottom w:val="none" w:sz="0" w:space="0" w:color="auto"/>
            <w:right w:val="none" w:sz="0" w:space="0" w:color="auto"/>
          </w:divBdr>
          <w:divsChild>
            <w:div w:id="669021665">
              <w:marLeft w:val="-225"/>
              <w:marRight w:val="-225"/>
              <w:marTop w:val="0"/>
              <w:marBottom w:val="0"/>
              <w:divBdr>
                <w:top w:val="none" w:sz="0" w:space="0" w:color="auto"/>
                <w:left w:val="none" w:sz="0" w:space="0" w:color="auto"/>
                <w:bottom w:val="none" w:sz="0" w:space="0" w:color="auto"/>
                <w:right w:val="none" w:sz="0" w:space="0" w:color="auto"/>
              </w:divBdr>
            </w:div>
          </w:divsChild>
        </w:div>
        <w:div w:id="1948274304">
          <w:marLeft w:val="0"/>
          <w:marRight w:val="0"/>
          <w:marTop w:val="0"/>
          <w:marBottom w:val="300"/>
          <w:divBdr>
            <w:top w:val="none" w:sz="0" w:space="0" w:color="auto"/>
            <w:left w:val="none" w:sz="0" w:space="0" w:color="auto"/>
            <w:bottom w:val="none" w:sz="0" w:space="0" w:color="auto"/>
            <w:right w:val="none" w:sz="0" w:space="0" w:color="auto"/>
          </w:divBdr>
          <w:divsChild>
            <w:div w:id="1737896506">
              <w:marLeft w:val="-225"/>
              <w:marRight w:val="-225"/>
              <w:marTop w:val="0"/>
              <w:marBottom w:val="0"/>
              <w:divBdr>
                <w:top w:val="none" w:sz="0" w:space="0" w:color="auto"/>
                <w:left w:val="none" w:sz="0" w:space="0" w:color="auto"/>
                <w:bottom w:val="none" w:sz="0" w:space="0" w:color="auto"/>
                <w:right w:val="none" w:sz="0" w:space="0" w:color="auto"/>
              </w:divBdr>
            </w:div>
          </w:divsChild>
        </w:div>
        <w:div w:id="1962296696">
          <w:marLeft w:val="0"/>
          <w:marRight w:val="0"/>
          <w:marTop w:val="0"/>
          <w:marBottom w:val="750"/>
          <w:divBdr>
            <w:top w:val="none" w:sz="0" w:space="0" w:color="auto"/>
            <w:left w:val="none" w:sz="0" w:space="0" w:color="auto"/>
            <w:bottom w:val="none" w:sz="0" w:space="0" w:color="auto"/>
            <w:right w:val="none" w:sz="0" w:space="0" w:color="auto"/>
          </w:divBdr>
          <w:divsChild>
            <w:div w:id="1688671286">
              <w:marLeft w:val="-225"/>
              <w:marRight w:val="-225"/>
              <w:marTop w:val="0"/>
              <w:marBottom w:val="0"/>
              <w:divBdr>
                <w:top w:val="none" w:sz="0" w:space="0" w:color="auto"/>
                <w:left w:val="none" w:sz="0" w:space="0" w:color="auto"/>
                <w:bottom w:val="none" w:sz="0" w:space="0" w:color="auto"/>
                <w:right w:val="none" w:sz="0" w:space="0" w:color="auto"/>
              </w:divBdr>
            </w:div>
          </w:divsChild>
        </w:div>
        <w:div w:id="2015763830">
          <w:marLeft w:val="0"/>
          <w:marRight w:val="0"/>
          <w:marTop w:val="0"/>
          <w:marBottom w:val="750"/>
          <w:divBdr>
            <w:top w:val="none" w:sz="0" w:space="0" w:color="auto"/>
            <w:left w:val="none" w:sz="0" w:space="0" w:color="auto"/>
            <w:bottom w:val="none" w:sz="0" w:space="0" w:color="auto"/>
            <w:right w:val="none" w:sz="0" w:space="0" w:color="auto"/>
          </w:divBdr>
          <w:divsChild>
            <w:div w:id="1797410184">
              <w:marLeft w:val="-225"/>
              <w:marRight w:val="-225"/>
              <w:marTop w:val="0"/>
              <w:marBottom w:val="0"/>
              <w:divBdr>
                <w:top w:val="none" w:sz="0" w:space="0" w:color="auto"/>
                <w:left w:val="none" w:sz="0" w:space="0" w:color="auto"/>
                <w:bottom w:val="none" w:sz="0" w:space="0" w:color="auto"/>
                <w:right w:val="none" w:sz="0" w:space="0" w:color="auto"/>
              </w:divBdr>
            </w:div>
          </w:divsChild>
        </w:div>
        <w:div w:id="2078046576">
          <w:marLeft w:val="0"/>
          <w:marRight w:val="0"/>
          <w:marTop w:val="0"/>
          <w:marBottom w:val="300"/>
          <w:divBdr>
            <w:top w:val="none" w:sz="0" w:space="0" w:color="auto"/>
            <w:left w:val="none" w:sz="0" w:space="0" w:color="auto"/>
            <w:bottom w:val="none" w:sz="0" w:space="0" w:color="auto"/>
            <w:right w:val="none" w:sz="0" w:space="0" w:color="auto"/>
          </w:divBdr>
          <w:divsChild>
            <w:div w:id="1859004465">
              <w:marLeft w:val="-225"/>
              <w:marRight w:val="-225"/>
              <w:marTop w:val="0"/>
              <w:marBottom w:val="0"/>
              <w:divBdr>
                <w:top w:val="none" w:sz="0" w:space="0" w:color="auto"/>
                <w:left w:val="none" w:sz="0" w:space="0" w:color="auto"/>
                <w:bottom w:val="none" w:sz="0" w:space="0" w:color="auto"/>
                <w:right w:val="none" w:sz="0" w:space="0" w:color="auto"/>
              </w:divBdr>
            </w:div>
          </w:divsChild>
        </w:div>
        <w:div w:id="2101952633">
          <w:marLeft w:val="0"/>
          <w:marRight w:val="0"/>
          <w:marTop w:val="0"/>
          <w:marBottom w:val="300"/>
          <w:divBdr>
            <w:top w:val="none" w:sz="0" w:space="0" w:color="auto"/>
            <w:left w:val="none" w:sz="0" w:space="0" w:color="auto"/>
            <w:bottom w:val="none" w:sz="0" w:space="0" w:color="auto"/>
            <w:right w:val="none" w:sz="0" w:space="0" w:color="auto"/>
          </w:divBdr>
          <w:divsChild>
            <w:div w:id="1784420931">
              <w:marLeft w:val="-225"/>
              <w:marRight w:val="-225"/>
              <w:marTop w:val="0"/>
              <w:marBottom w:val="0"/>
              <w:divBdr>
                <w:top w:val="none" w:sz="0" w:space="0" w:color="auto"/>
                <w:left w:val="none" w:sz="0" w:space="0" w:color="auto"/>
                <w:bottom w:val="none" w:sz="0" w:space="0" w:color="auto"/>
                <w:right w:val="none" w:sz="0" w:space="0" w:color="auto"/>
              </w:divBdr>
            </w:div>
          </w:divsChild>
        </w:div>
        <w:div w:id="2134202045">
          <w:marLeft w:val="0"/>
          <w:marRight w:val="0"/>
          <w:marTop w:val="0"/>
          <w:marBottom w:val="750"/>
          <w:divBdr>
            <w:top w:val="none" w:sz="0" w:space="0" w:color="auto"/>
            <w:left w:val="none" w:sz="0" w:space="0" w:color="auto"/>
            <w:bottom w:val="none" w:sz="0" w:space="0" w:color="auto"/>
            <w:right w:val="none" w:sz="0" w:space="0" w:color="auto"/>
          </w:divBdr>
          <w:divsChild>
            <w:div w:id="19358202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66653409">
      <w:bodyDiv w:val="1"/>
      <w:marLeft w:val="0"/>
      <w:marRight w:val="0"/>
      <w:marTop w:val="0"/>
      <w:marBottom w:val="0"/>
      <w:divBdr>
        <w:top w:val="none" w:sz="0" w:space="0" w:color="auto"/>
        <w:left w:val="none" w:sz="0" w:space="0" w:color="auto"/>
        <w:bottom w:val="none" w:sz="0" w:space="0" w:color="auto"/>
        <w:right w:val="none" w:sz="0" w:space="0" w:color="auto"/>
      </w:divBdr>
      <w:divsChild>
        <w:div w:id="1333870514">
          <w:marLeft w:val="0"/>
          <w:marRight w:val="0"/>
          <w:marTop w:val="0"/>
          <w:marBottom w:val="300"/>
          <w:divBdr>
            <w:top w:val="none" w:sz="0" w:space="0" w:color="auto"/>
            <w:left w:val="none" w:sz="0" w:space="0" w:color="auto"/>
            <w:bottom w:val="none" w:sz="0" w:space="0" w:color="auto"/>
            <w:right w:val="none" w:sz="0" w:space="0" w:color="auto"/>
          </w:divBdr>
          <w:divsChild>
            <w:div w:id="220289079">
              <w:marLeft w:val="-225"/>
              <w:marRight w:val="-225"/>
              <w:marTop w:val="0"/>
              <w:marBottom w:val="0"/>
              <w:divBdr>
                <w:top w:val="none" w:sz="0" w:space="0" w:color="auto"/>
                <w:left w:val="none" w:sz="0" w:space="0" w:color="auto"/>
                <w:bottom w:val="none" w:sz="0" w:space="0" w:color="auto"/>
                <w:right w:val="none" w:sz="0" w:space="0" w:color="auto"/>
              </w:divBdr>
            </w:div>
          </w:divsChild>
        </w:div>
        <w:div w:id="1389647053">
          <w:marLeft w:val="0"/>
          <w:marRight w:val="0"/>
          <w:marTop w:val="0"/>
          <w:marBottom w:val="750"/>
          <w:divBdr>
            <w:top w:val="none" w:sz="0" w:space="0" w:color="auto"/>
            <w:left w:val="none" w:sz="0" w:space="0" w:color="auto"/>
            <w:bottom w:val="none" w:sz="0" w:space="0" w:color="auto"/>
            <w:right w:val="none" w:sz="0" w:space="0" w:color="auto"/>
          </w:divBdr>
          <w:divsChild>
            <w:div w:id="13692580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52057566">
      <w:bodyDiv w:val="1"/>
      <w:marLeft w:val="0"/>
      <w:marRight w:val="0"/>
      <w:marTop w:val="0"/>
      <w:marBottom w:val="0"/>
      <w:divBdr>
        <w:top w:val="none" w:sz="0" w:space="0" w:color="auto"/>
        <w:left w:val="none" w:sz="0" w:space="0" w:color="auto"/>
        <w:bottom w:val="none" w:sz="0" w:space="0" w:color="auto"/>
        <w:right w:val="none" w:sz="0" w:space="0" w:color="auto"/>
      </w:divBdr>
    </w:div>
    <w:div w:id="1676958634">
      <w:bodyDiv w:val="1"/>
      <w:marLeft w:val="0"/>
      <w:marRight w:val="0"/>
      <w:marTop w:val="0"/>
      <w:marBottom w:val="0"/>
      <w:divBdr>
        <w:top w:val="none" w:sz="0" w:space="0" w:color="auto"/>
        <w:left w:val="none" w:sz="0" w:space="0" w:color="auto"/>
        <w:bottom w:val="none" w:sz="0" w:space="0" w:color="auto"/>
        <w:right w:val="none" w:sz="0" w:space="0" w:color="auto"/>
      </w:divBdr>
    </w:div>
    <w:div w:id="1759865011">
      <w:bodyDiv w:val="1"/>
      <w:marLeft w:val="0"/>
      <w:marRight w:val="0"/>
      <w:marTop w:val="0"/>
      <w:marBottom w:val="0"/>
      <w:divBdr>
        <w:top w:val="none" w:sz="0" w:space="0" w:color="auto"/>
        <w:left w:val="none" w:sz="0" w:space="0" w:color="auto"/>
        <w:bottom w:val="none" w:sz="0" w:space="0" w:color="auto"/>
        <w:right w:val="none" w:sz="0" w:space="0" w:color="auto"/>
      </w:divBdr>
    </w:div>
    <w:div w:id="1904176733">
      <w:bodyDiv w:val="1"/>
      <w:marLeft w:val="0"/>
      <w:marRight w:val="0"/>
      <w:marTop w:val="0"/>
      <w:marBottom w:val="0"/>
      <w:divBdr>
        <w:top w:val="none" w:sz="0" w:space="0" w:color="auto"/>
        <w:left w:val="none" w:sz="0" w:space="0" w:color="auto"/>
        <w:bottom w:val="none" w:sz="0" w:space="0" w:color="auto"/>
        <w:right w:val="none" w:sz="0" w:space="0" w:color="auto"/>
      </w:divBdr>
    </w:div>
    <w:div w:id="2050303407">
      <w:bodyDiv w:val="1"/>
      <w:marLeft w:val="0"/>
      <w:marRight w:val="0"/>
      <w:marTop w:val="0"/>
      <w:marBottom w:val="0"/>
      <w:divBdr>
        <w:top w:val="none" w:sz="0" w:space="0" w:color="auto"/>
        <w:left w:val="none" w:sz="0" w:space="0" w:color="auto"/>
        <w:bottom w:val="none" w:sz="0" w:space="0" w:color="auto"/>
        <w:right w:val="none" w:sz="0" w:space="0" w:color="auto"/>
      </w:divBdr>
    </w:div>
    <w:div w:id="2117286155">
      <w:bodyDiv w:val="1"/>
      <w:marLeft w:val="0"/>
      <w:marRight w:val="0"/>
      <w:marTop w:val="0"/>
      <w:marBottom w:val="0"/>
      <w:divBdr>
        <w:top w:val="none" w:sz="0" w:space="0" w:color="auto"/>
        <w:left w:val="none" w:sz="0" w:space="0" w:color="auto"/>
        <w:bottom w:val="none" w:sz="0" w:space="0" w:color="auto"/>
        <w:right w:val="none" w:sz="0" w:space="0" w:color="auto"/>
      </w:divBdr>
      <w:divsChild>
        <w:div w:id="581448154">
          <w:marLeft w:val="0"/>
          <w:marRight w:val="0"/>
          <w:marTop w:val="0"/>
          <w:marBottom w:val="750"/>
          <w:divBdr>
            <w:top w:val="none" w:sz="0" w:space="0" w:color="auto"/>
            <w:left w:val="none" w:sz="0" w:space="0" w:color="auto"/>
            <w:bottom w:val="none" w:sz="0" w:space="0" w:color="auto"/>
            <w:right w:val="none" w:sz="0" w:space="0" w:color="auto"/>
          </w:divBdr>
          <w:divsChild>
            <w:div w:id="161748901">
              <w:marLeft w:val="-225"/>
              <w:marRight w:val="-225"/>
              <w:marTop w:val="0"/>
              <w:marBottom w:val="0"/>
              <w:divBdr>
                <w:top w:val="none" w:sz="0" w:space="0" w:color="auto"/>
                <w:left w:val="none" w:sz="0" w:space="0" w:color="auto"/>
                <w:bottom w:val="none" w:sz="0" w:space="0" w:color="auto"/>
                <w:right w:val="none" w:sz="0" w:space="0" w:color="auto"/>
              </w:divBdr>
            </w:div>
          </w:divsChild>
        </w:div>
        <w:div w:id="707296594">
          <w:marLeft w:val="0"/>
          <w:marRight w:val="0"/>
          <w:marTop w:val="0"/>
          <w:marBottom w:val="300"/>
          <w:divBdr>
            <w:top w:val="none" w:sz="0" w:space="0" w:color="auto"/>
            <w:left w:val="none" w:sz="0" w:space="0" w:color="auto"/>
            <w:bottom w:val="none" w:sz="0" w:space="0" w:color="auto"/>
            <w:right w:val="none" w:sz="0" w:space="0" w:color="auto"/>
          </w:divBdr>
          <w:divsChild>
            <w:div w:id="1808351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ppealsandcomplaints@artscouncil.ie" TargetMode="External" Id="rId13" /><Relationship Type="http://schemas.openxmlformats.org/officeDocument/2006/relationships/hyperlink" Target="mailto:dataprotection@artscouncil.ie"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mailto:disabilityaccess@artscouncil.ie" TargetMode="External" Id="rId12" /><Relationship Type="http://schemas.openxmlformats.org/officeDocument/2006/relationships/hyperlink" Target="https://artscouncil.ie/privacy-notice/" TargetMode="External" Id="rId17" /><Relationship Type="http://schemas.openxmlformats.org/officeDocument/2006/relationships/customXml" Target="../customXml/item2.xml" Id="rId2" /><Relationship Type="http://schemas.openxmlformats.org/officeDocument/2006/relationships/hyperlink" Target="mailto:foi@artscouncil.ie"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artscouncil.ie/funding/guidance-for-applicants/after-you-apply-what-happens-next/how-to-appeal-a-funding-decision/" TargetMode="External" Id="rId15"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ombudsman@ombudsman.gov.ie" TargetMode="External" Id="rId14" /><Relationship Type="http://schemas.openxmlformats.org/officeDocument/2006/relationships/theme" Target="theme/theme1.xml" Id="rId22" /><Relationship Type="http://schemas.openxmlformats.org/officeDocument/2006/relationships/hyperlink" Target="https://artscouncil.ie/about/" TargetMode="External" Id="Rb15755258df84c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1163c7-5ea9-4fe3-95e9-ad9aee01516a">
      <Terms xmlns="http://schemas.microsoft.com/office/infopath/2007/PartnerControls"/>
    </lcf76f155ced4ddcb4097134ff3c332f>
    <TaxCatchAll xmlns="21bf20ed-f67a-4369-a9d0-dce436372862" xsi:nil="true"/>
    <Uploaded0 xmlns="6a1163c7-5ea9-4fe3-95e9-ad9aee01516a">false</Uploaded0>
    <Completed xmlns="6a1163c7-5ea9-4fe3-95e9-ad9aee01516a" xsi:nil="true"/>
    <Uploaded xmlns="6a1163c7-5ea9-4fe3-95e9-ad9aee01516a">true</Upload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B150123804E4CB734E63827903F33" ma:contentTypeVersion="18" ma:contentTypeDescription="Create a new document." ma:contentTypeScope="" ma:versionID="9446ee7c8ab142c810f4b1c073091bc4">
  <xsd:schema xmlns:xsd="http://www.w3.org/2001/XMLSchema" xmlns:xs="http://www.w3.org/2001/XMLSchema" xmlns:p="http://schemas.microsoft.com/office/2006/metadata/properties" xmlns:ns2="6a1163c7-5ea9-4fe3-95e9-ad9aee01516a" xmlns:ns3="21bf20ed-f67a-4369-a9d0-dce436372862" targetNamespace="http://schemas.microsoft.com/office/2006/metadata/properties" ma:root="true" ma:fieldsID="4e2de7d671e8afc910a4931eff0acfb0" ns2:_="" ns3:_="">
    <xsd:import namespace="6a1163c7-5ea9-4fe3-95e9-ad9aee01516a"/>
    <xsd:import namespace="21bf20ed-f67a-4369-a9d0-dce4363728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Uploaded" minOccurs="0"/>
                <xsd:element ref="ns2:Uploaded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163c7-5ea9-4fe3-95e9-ad9aee015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ploaded" ma:index="23" nillable="true" ma:displayName="Uploaded" ma:default="1" ma:format="Dropdown" ma:internalName="Uploaded">
      <xsd:simpleType>
        <xsd:restriction base="dms:Boolean"/>
      </xsd:simpleType>
    </xsd:element>
    <xsd:element name="Uploaded0" ma:index="24" ma:displayName="Uploaded " ma:default="0" ma:format="Dropdown" ma:internalName="Uploaded0">
      <xsd:simpleType>
        <xsd:restriction base="dms:Boolean"/>
      </xsd:simpleType>
    </xsd:element>
    <xsd:element name="Completed" ma:index="25" nillable="true" ma:displayName="Completed" ma:format="Dropdown" ma:internalName="Comple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f20ed-f67a-4369-a9d0-dce4363728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8c20d7-4f5b-430e-87a0-91889517788e}" ma:internalName="TaxCatchAll" ma:showField="CatchAllData" ma:web="21bf20ed-f67a-4369-a9d0-dce4363728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B5068-31EE-4B40-AC5D-4E1D5D164FE5}">
  <ds:schemaRefs>
    <ds:schemaRef ds:uri="http://schemas.microsoft.com/sharepoint/v3/contenttype/forms"/>
  </ds:schemaRefs>
</ds:datastoreItem>
</file>

<file path=customXml/itemProps2.xml><?xml version="1.0" encoding="utf-8"?>
<ds:datastoreItem xmlns:ds="http://schemas.openxmlformats.org/officeDocument/2006/customXml" ds:itemID="{F7AB8D76-B01F-4395-9685-6BA88DC3CE3A}">
  <ds:schemaRefs>
    <ds:schemaRef ds:uri="http://schemas.microsoft.com/office/2006/metadata/properties"/>
    <ds:schemaRef ds:uri="http://purl.org/dc/terms/"/>
    <ds:schemaRef ds:uri="http://purl.org/dc/elements/1.1/"/>
    <ds:schemaRef ds:uri="21bf20ed-f67a-4369-a9d0-dce436372862"/>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6a1163c7-5ea9-4fe3-95e9-ad9aee01516a"/>
    <ds:schemaRef ds:uri="http://www.w3.org/XML/1998/namespace"/>
  </ds:schemaRefs>
</ds:datastoreItem>
</file>

<file path=customXml/itemProps3.xml><?xml version="1.0" encoding="utf-8"?>
<ds:datastoreItem xmlns:ds="http://schemas.openxmlformats.org/officeDocument/2006/customXml" ds:itemID="{7AF54357-976F-429D-9509-26C41F4CE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163c7-5ea9-4fe3-95e9-ad9aee01516a"/>
    <ds:schemaRef ds:uri="21bf20ed-f67a-4369-a9d0-dce436372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Quinn</dc:creator>
  <keywords/>
  <dc:description/>
  <lastModifiedBy>Jennifer Lawless</lastModifiedBy>
  <revision>3</revision>
  <dcterms:created xsi:type="dcterms:W3CDTF">2025-04-09T17:07:00.0000000Z</dcterms:created>
  <dcterms:modified xsi:type="dcterms:W3CDTF">2025-04-10T13:20:50.7594497Z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0x010100CF5B150123804E4CB734E63827903F33</vt:lpwstr>
  </property>
  <property fmtid="{D5CDD505-2E9C-101B-9397-08002B2CF9AE}" pid="3" name="MediaServiceImageTags">
    <vt:lpwstr/>
  </property>
</Properties>
</file>