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E762" w14:textId="149B3F38" w:rsidR="00A46471" w:rsidRDefault="00127DBB">
      <w:pPr>
        <w:pStyle w:val="doctitle"/>
        <w:ind w:left="0"/>
      </w:pPr>
      <w:r>
        <w:rPr>
          <w:noProof/>
          <w:lang w:val="en-IE" w:eastAsia="en-IE"/>
        </w:rPr>
        <w:drawing>
          <wp:inline distT="0" distB="0" distL="0" distR="0" wp14:anchorId="5843453A" wp14:editId="1B2E57AC">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p w14:paraId="370D5C8A" w14:textId="7BC408AA" w:rsidR="00A46471" w:rsidRDefault="0044332F">
      <w:pPr>
        <w:pStyle w:val="doctitle"/>
        <w:spacing w:before="0"/>
        <w:ind w:left="0"/>
        <w:rPr>
          <w:color w:val="auto"/>
          <w:sz w:val="32"/>
        </w:rPr>
      </w:pPr>
      <w:r w:rsidRPr="00B3508D">
        <w:rPr>
          <w:color w:val="0070C0"/>
        </w:rPr>
        <w:t>Creative Places</w:t>
      </w:r>
      <w:r w:rsidR="00243667">
        <w:rPr>
          <w:color w:val="0070C0"/>
        </w:rPr>
        <w:t xml:space="preserve"> Award</w:t>
      </w:r>
      <w:r w:rsidR="00BE0FFC" w:rsidRPr="00B3508D">
        <w:rPr>
          <w:color w:val="0070C0"/>
        </w:rPr>
        <w:t xml:space="preserve"> </w:t>
      </w:r>
      <w:r w:rsidR="00CE555C" w:rsidRPr="00D01507">
        <w:rPr>
          <w:color w:val="0070C0"/>
          <w:szCs w:val="52"/>
        </w:rPr>
        <w:t>202</w:t>
      </w:r>
      <w:r w:rsidR="004D5FE0">
        <w:rPr>
          <w:color w:val="0070C0"/>
          <w:szCs w:val="52"/>
        </w:rPr>
        <w:t>5</w:t>
      </w:r>
      <w:r w:rsidR="00A46471">
        <w:rPr>
          <w:color w:val="auto"/>
          <w:sz w:val="36"/>
        </w:rPr>
        <w:br/>
      </w:r>
      <w:bookmarkStart w:id="0" w:name="_Toc347929069"/>
      <w:r w:rsidR="00FD5532">
        <w:rPr>
          <w:color w:val="auto"/>
          <w:sz w:val="32"/>
        </w:rPr>
        <w:t xml:space="preserve">Guidelines for </w:t>
      </w:r>
      <w:r w:rsidR="00C63F4A">
        <w:rPr>
          <w:color w:val="auto"/>
          <w:sz w:val="32"/>
        </w:rPr>
        <w:t xml:space="preserve">Applicants </w:t>
      </w:r>
    </w:p>
    <w:p w14:paraId="16A3EDFB" w14:textId="67815074" w:rsidR="00A669CA" w:rsidRPr="00F51D5D" w:rsidRDefault="005E5036" w:rsidP="005E5036">
      <w:pPr>
        <w:pStyle w:val="doctitle"/>
        <w:spacing w:after="240"/>
        <w:ind w:left="0"/>
        <w:rPr>
          <w:color w:val="0070C0"/>
          <w:sz w:val="28"/>
          <w:szCs w:val="28"/>
        </w:rPr>
      </w:pPr>
      <w:bookmarkStart w:id="1" w:name="_Toc360531582"/>
      <w:bookmarkStart w:id="2" w:name="_Toc360531611"/>
      <w:bookmarkStart w:id="3" w:name="_Toc360531649"/>
      <w:r w:rsidRPr="00F51D5D">
        <w:rPr>
          <w:color w:val="0070C0"/>
          <w:sz w:val="28"/>
          <w:szCs w:val="28"/>
        </w:rPr>
        <w:t xml:space="preserve">Deadline: </w:t>
      </w:r>
      <w:bookmarkEnd w:id="1"/>
      <w:bookmarkEnd w:id="2"/>
      <w:bookmarkEnd w:id="3"/>
      <w:r w:rsidRPr="00F51D5D">
        <w:rPr>
          <w:color w:val="0070C0"/>
          <w:sz w:val="28"/>
          <w:szCs w:val="28"/>
        </w:rPr>
        <w:t>5.30pm</w:t>
      </w:r>
      <w:r w:rsidR="00D330A3" w:rsidRPr="00F51D5D">
        <w:rPr>
          <w:color w:val="0070C0"/>
          <w:sz w:val="28"/>
          <w:szCs w:val="28"/>
        </w:rPr>
        <w:t xml:space="preserve"> (Ireland time)</w:t>
      </w:r>
      <w:r w:rsidRPr="00F51D5D">
        <w:rPr>
          <w:color w:val="0070C0"/>
          <w:sz w:val="28"/>
          <w:szCs w:val="28"/>
        </w:rPr>
        <w:t xml:space="preserve">, Thursday </w:t>
      </w:r>
      <w:r w:rsidR="00F57003">
        <w:rPr>
          <w:color w:val="0070C0"/>
          <w:sz w:val="28"/>
          <w:szCs w:val="28"/>
        </w:rPr>
        <w:t>2</w:t>
      </w:r>
      <w:r w:rsidR="004D5FE0">
        <w:rPr>
          <w:color w:val="0070C0"/>
          <w:sz w:val="28"/>
          <w:szCs w:val="28"/>
        </w:rPr>
        <w:t>7</w:t>
      </w:r>
      <w:r w:rsidR="00CE555C">
        <w:rPr>
          <w:color w:val="0070C0"/>
          <w:sz w:val="28"/>
          <w:szCs w:val="28"/>
        </w:rPr>
        <w:t xml:space="preserve"> March 202</w:t>
      </w:r>
      <w:r w:rsidR="004D5FE0">
        <w:rPr>
          <w:color w:val="0070C0"/>
          <w:sz w:val="28"/>
          <w:szCs w:val="28"/>
        </w:rPr>
        <w:t>5</w:t>
      </w:r>
    </w:p>
    <w:p w14:paraId="0DC265BF" w14:textId="77777777" w:rsidR="00A669CA" w:rsidRDefault="00A669CA" w:rsidP="005E5036">
      <w:pPr>
        <w:pStyle w:val="doctitle"/>
        <w:spacing w:after="240"/>
        <w:ind w:left="0"/>
        <w:rPr>
          <w:color w:val="0070C0"/>
          <w:sz w:val="24"/>
        </w:rPr>
      </w:pPr>
    </w:p>
    <w:p w14:paraId="75C60A9A" w14:textId="77777777" w:rsidR="00A669CA" w:rsidRDefault="00A669CA" w:rsidP="005E5036">
      <w:pPr>
        <w:pStyle w:val="doctitle"/>
        <w:spacing w:after="240"/>
        <w:ind w:left="0"/>
        <w:rPr>
          <w:color w:val="0070C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669CA" w:rsidRPr="00DD3B8D" w14:paraId="5F027A66" w14:textId="77777777" w:rsidTr="006C2CD1">
        <w:trPr>
          <w:trHeight w:val="3059"/>
        </w:trPr>
        <w:tc>
          <w:tcPr>
            <w:tcW w:w="9039" w:type="dxa"/>
            <w:shd w:val="clear" w:color="auto" w:fill="DEEAF6"/>
          </w:tcPr>
          <w:p w14:paraId="1DFF7589" w14:textId="77777777" w:rsidR="00850C6B" w:rsidRPr="00850C6B" w:rsidRDefault="00850C6B" w:rsidP="00850C6B">
            <w:pPr>
              <w:tabs>
                <w:tab w:val="left" w:pos="8505"/>
              </w:tabs>
              <w:spacing w:before="0" w:after="240" w:line="276" w:lineRule="auto"/>
              <w:rPr>
                <w:rFonts w:eastAsia="Calibri" w:cs="Calibri"/>
                <w:b/>
                <w:bCs/>
                <w:sz w:val="32"/>
                <w:szCs w:val="32"/>
              </w:rPr>
            </w:pPr>
            <w:r w:rsidRPr="00850C6B">
              <w:rPr>
                <w:rFonts w:eastAsia="Calibri" w:cs="Calibri"/>
                <w:b/>
                <w:bCs/>
                <w:sz w:val="32"/>
                <w:szCs w:val="32"/>
              </w:rPr>
              <w:t>Applicants with disabilities</w:t>
            </w:r>
          </w:p>
          <w:p w14:paraId="6C4CDC16" w14:textId="77777777" w:rsidR="00850C6B" w:rsidRPr="00850C6B" w:rsidRDefault="00850C6B" w:rsidP="00850C6B">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850C6B">
              <w:rPr>
                <w:rFonts w:eastAsia="Calibri" w:cs="Calibri"/>
                <w:bCs/>
                <w:color w:val="000000"/>
                <w:sz w:val="24"/>
                <w:u w:color="000000"/>
                <w:bdr w:val="nil"/>
                <w:lang w:eastAsia="en-IE"/>
              </w:rPr>
              <w:t xml:space="preserve">The Arts Council makes every effort to provide reasonable accommodations for people with disabilities to engage with our services. </w:t>
            </w:r>
          </w:p>
          <w:p w14:paraId="5BA43798" w14:textId="77777777" w:rsidR="00850C6B" w:rsidRPr="00850C6B" w:rsidRDefault="00850C6B" w:rsidP="00850C6B">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850C6B">
              <w:rPr>
                <w:rFonts w:eastAsia="Calibri" w:cs="Calibri"/>
                <w:bCs/>
                <w:color w:val="000000"/>
                <w:sz w:val="24"/>
                <w:u w:color="000000"/>
                <w:bdr w:val="nil"/>
                <w:lang w:eastAsia="en-IE"/>
              </w:rPr>
              <w:t>If you have a disability and need help with submitting your application, please contact us as early as possible before the deadline.</w:t>
            </w:r>
          </w:p>
          <w:p w14:paraId="45F5A8F2" w14:textId="06E4B6DF" w:rsidR="00850C6B" w:rsidRPr="00850C6B" w:rsidRDefault="00850C6B" w:rsidP="00850C6B">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850C6B">
              <w:rPr>
                <w:rFonts w:eastAsia="Calibri" w:cs="Calibri"/>
                <w:bCs/>
                <w:color w:val="000000"/>
                <w:sz w:val="24"/>
                <w:u w:color="000000"/>
                <w:bdr w:val="nil"/>
                <w:lang w:eastAsia="en-IE"/>
              </w:rPr>
              <w:t>Contact: Disability Access Officer</w:t>
            </w:r>
          </w:p>
          <w:p w14:paraId="7C5F26E0" w14:textId="23C1462D" w:rsidR="00850C6B" w:rsidRPr="00850C6B" w:rsidRDefault="00850C6B" w:rsidP="00850C6B">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850C6B">
              <w:rPr>
                <w:rFonts w:eastAsia="Calibri" w:cs="Calibri"/>
                <w:bCs/>
                <w:color w:val="000000"/>
                <w:sz w:val="24"/>
                <w:u w:color="000000"/>
                <w:bdr w:val="nil"/>
                <w:lang w:eastAsia="en-IE"/>
              </w:rPr>
              <w:t>Phone: 01 618 0200 or 01 618 0243</w:t>
            </w:r>
          </w:p>
          <w:p w14:paraId="7C1C269E" w14:textId="75C5B032" w:rsidR="00A669CA" w:rsidRPr="0055028C" w:rsidRDefault="00850C6B" w:rsidP="00E25E8B">
            <w:pPr>
              <w:pStyle w:val="TOC1"/>
            </w:pPr>
            <w:r w:rsidRPr="00DB34E7">
              <w:rPr>
                <w:bCs/>
              </w:rPr>
              <w:t>Email:</w:t>
            </w:r>
            <w:r w:rsidRPr="00DB34E7">
              <w:t xml:space="preserve"> </w:t>
            </w:r>
            <w:hyperlink r:id="rId13">
              <w:r w:rsidRPr="00DB34E7">
                <w:t>access@artscouncil.ie</w:t>
              </w:r>
            </w:hyperlink>
          </w:p>
        </w:tc>
      </w:tr>
    </w:tbl>
    <w:p w14:paraId="4991BB51" w14:textId="77777777" w:rsidR="00A669CA" w:rsidRDefault="00A669CA" w:rsidP="005E5036">
      <w:pPr>
        <w:pStyle w:val="doctitle"/>
        <w:spacing w:after="240"/>
        <w:ind w:left="0"/>
        <w:rPr>
          <w:color w:val="0070C0"/>
          <w:sz w:val="24"/>
        </w:rPr>
      </w:pPr>
    </w:p>
    <w:p w14:paraId="322698D8" w14:textId="77777777" w:rsidR="00A669CA" w:rsidRDefault="00A669CA" w:rsidP="005E5036">
      <w:pPr>
        <w:pStyle w:val="doctitle"/>
        <w:spacing w:after="240"/>
        <w:ind w:left="0"/>
        <w:rPr>
          <w:color w:val="0070C0"/>
          <w:sz w:val="24"/>
        </w:rPr>
      </w:pPr>
    </w:p>
    <w:p w14:paraId="1A7204B0" w14:textId="77777777" w:rsidR="005E5036" w:rsidRPr="00B3508D" w:rsidRDefault="00A669CA" w:rsidP="005E5036">
      <w:pPr>
        <w:pStyle w:val="doctitle"/>
        <w:spacing w:after="240"/>
        <w:ind w:left="0"/>
        <w:rPr>
          <w:color w:val="0070C0"/>
          <w:sz w:val="24"/>
        </w:rPr>
      </w:pPr>
      <w:r>
        <w:rPr>
          <w:color w:val="0070C0"/>
          <w:sz w:val="24"/>
        </w:rPr>
        <w:br w:type="page"/>
      </w:r>
    </w:p>
    <w:p w14:paraId="5EFAB692" w14:textId="77777777" w:rsidR="003E5D72" w:rsidRPr="00B3508D" w:rsidRDefault="003E5D72" w:rsidP="003E5D72">
      <w:pPr>
        <w:tabs>
          <w:tab w:val="left" w:pos="284"/>
          <w:tab w:val="right" w:pos="9061"/>
        </w:tabs>
        <w:rPr>
          <w:b/>
          <w:bCs/>
          <w:noProof/>
          <w:color w:val="0070C0"/>
          <w:sz w:val="32"/>
          <w:szCs w:val="32"/>
        </w:rPr>
      </w:pPr>
      <w:r w:rsidRPr="00B3508D">
        <w:rPr>
          <w:b/>
          <w:bCs/>
          <w:noProof/>
          <w:color w:val="0070C0"/>
          <w:sz w:val="32"/>
          <w:szCs w:val="32"/>
        </w:rPr>
        <w:lastRenderedPageBreak/>
        <w:t>CONTENTS</w:t>
      </w:r>
    </w:p>
    <w:p w14:paraId="101EFD1C" w14:textId="45E73D7B" w:rsidR="007C53D8" w:rsidRDefault="003E5D72" w:rsidP="00E25E8B">
      <w:pPr>
        <w:pStyle w:val="TOC1"/>
        <w:rPr>
          <w:rFonts w:asciiTheme="minorHAnsi" w:eastAsiaTheme="minorEastAsia" w:hAnsiTheme="minorHAnsi" w:cstheme="minorBidi"/>
          <w:lang w:eastAsia="en-IE"/>
        </w:rPr>
      </w:pPr>
      <w:r w:rsidRPr="00315A4F">
        <w:rPr>
          <w:bCs/>
          <w:color w:val="0070C0"/>
        </w:rPr>
        <w:fldChar w:fldCharType="begin"/>
      </w:r>
      <w:r w:rsidRPr="00315A4F">
        <w:rPr>
          <w:bCs/>
          <w:color w:val="FF0000"/>
        </w:rPr>
        <w:instrText xml:space="preserve"> TOC \o "1-2" \h \z \u </w:instrText>
      </w:r>
      <w:r w:rsidRPr="00315A4F">
        <w:rPr>
          <w:bCs/>
          <w:color w:val="0070C0"/>
        </w:rPr>
        <w:fldChar w:fldCharType="separate"/>
      </w:r>
      <w:hyperlink w:anchor="_Toc90976106" w:history="1">
        <w:r w:rsidR="007C53D8" w:rsidRPr="00A43C9B">
          <w:rPr>
            <w:rStyle w:val="Hyperlink"/>
            <w:rFonts w:cs="Arial"/>
            <w:bCs/>
            <w:kern w:val="32"/>
          </w:rPr>
          <w:t>Getting help with your application</w:t>
        </w:r>
        <w:r w:rsidR="007C53D8">
          <w:rPr>
            <w:webHidden/>
          </w:rPr>
          <w:tab/>
        </w:r>
        <w:r w:rsidR="007C53D8">
          <w:rPr>
            <w:webHidden/>
          </w:rPr>
          <w:fldChar w:fldCharType="begin"/>
        </w:r>
        <w:r w:rsidR="007C53D8">
          <w:rPr>
            <w:webHidden/>
          </w:rPr>
          <w:instrText xml:space="preserve"> PAGEREF _Toc90976106 \h </w:instrText>
        </w:r>
        <w:r w:rsidR="007C53D8">
          <w:rPr>
            <w:webHidden/>
          </w:rPr>
        </w:r>
        <w:r w:rsidR="007C53D8">
          <w:rPr>
            <w:webHidden/>
          </w:rPr>
          <w:fldChar w:fldCharType="separate"/>
        </w:r>
        <w:r w:rsidR="00D72C29">
          <w:rPr>
            <w:webHidden/>
          </w:rPr>
          <w:t>3</w:t>
        </w:r>
        <w:r w:rsidR="007C53D8">
          <w:rPr>
            <w:webHidden/>
          </w:rPr>
          <w:fldChar w:fldCharType="end"/>
        </w:r>
      </w:hyperlink>
    </w:p>
    <w:p w14:paraId="0FE0DFA9" w14:textId="609DC1B6" w:rsidR="007C53D8" w:rsidRDefault="007C53D8" w:rsidP="00E25E8B">
      <w:pPr>
        <w:pStyle w:val="TOC1"/>
        <w:rPr>
          <w:rFonts w:asciiTheme="minorHAnsi" w:eastAsiaTheme="minorEastAsia" w:hAnsiTheme="minorHAnsi" w:cstheme="minorBidi"/>
          <w:lang w:eastAsia="en-IE"/>
        </w:rPr>
      </w:pPr>
      <w:hyperlink w:anchor="_Toc90976107" w:history="1">
        <w:r w:rsidRPr="00A43C9B">
          <w:rPr>
            <w:rStyle w:val="Hyperlink"/>
            <w:rFonts w:cs="Arial"/>
            <w:bCs/>
            <w:kern w:val="32"/>
          </w:rPr>
          <w:t>Key points to remember</w:t>
        </w:r>
        <w:r>
          <w:rPr>
            <w:webHidden/>
          </w:rPr>
          <w:tab/>
        </w:r>
        <w:r>
          <w:rPr>
            <w:webHidden/>
          </w:rPr>
          <w:fldChar w:fldCharType="begin"/>
        </w:r>
        <w:r>
          <w:rPr>
            <w:webHidden/>
          </w:rPr>
          <w:instrText xml:space="preserve"> PAGEREF _Toc90976107 \h </w:instrText>
        </w:r>
        <w:r>
          <w:rPr>
            <w:webHidden/>
          </w:rPr>
        </w:r>
        <w:r>
          <w:rPr>
            <w:webHidden/>
          </w:rPr>
          <w:fldChar w:fldCharType="separate"/>
        </w:r>
        <w:r w:rsidR="00D72C29">
          <w:rPr>
            <w:webHidden/>
          </w:rPr>
          <w:t>4</w:t>
        </w:r>
        <w:r>
          <w:rPr>
            <w:webHidden/>
          </w:rPr>
          <w:fldChar w:fldCharType="end"/>
        </w:r>
      </w:hyperlink>
    </w:p>
    <w:p w14:paraId="40F10A9F" w14:textId="446F9E5C" w:rsidR="007C53D8" w:rsidRDefault="007C53D8" w:rsidP="00E25E8B">
      <w:pPr>
        <w:pStyle w:val="TOC1"/>
        <w:rPr>
          <w:rFonts w:asciiTheme="minorHAnsi" w:eastAsiaTheme="minorEastAsia" w:hAnsiTheme="minorHAnsi" w:cstheme="minorBidi"/>
          <w:lang w:eastAsia="en-IE"/>
        </w:rPr>
      </w:pPr>
      <w:hyperlink w:anchor="_Toc90976108" w:history="1">
        <w:r w:rsidRPr="00A43C9B">
          <w:rPr>
            <w:rStyle w:val="Hyperlink"/>
            <w:lang w:val="en-US"/>
          </w:rPr>
          <w:t xml:space="preserve">1. </w:t>
        </w:r>
        <w:r>
          <w:rPr>
            <w:rFonts w:asciiTheme="minorHAnsi" w:eastAsiaTheme="minorEastAsia" w:hAnsiTheme="minorHAnsi" w:cstheme="minorBidi"/>
            <w:lang w:eastAsia="en-IE"/>
          </w:rPr>
          <w:tab/>
        </w:r>
        <w:r w:rsidRPr="00A43C9B">
          <w:rPr>
            <w:rStyle w:val="Hyperlink"/>
            <w:lang w:val="en-US"/>
          </w:rPr>
          <w:t xml:space="preserve">About </w:t>
        </w:r>
        <w:r w:rsidR="006E21DF">
          <w:rPr>
            <w:rStyle w:val="Hyperlink"/>
            <w:lang w:val="en-US"/>
          </w:rPr>
          <w:t xml:space="preserve">the </w:t>
        </w:r>
        <w:r w:rsidRPr="00A43C9B">
          <w:rPr>
            <w:rStyle w:val="Hyperlink"/>
            <w:lang w:val="en-US"/>
          </w:rPr>
          <w:t>Creative Places</w:t>
        </w:r>
        <w:r w:rsidR="00B73B7D">
          <w:rPr>
            <w:rStyle w:val="Hyperlink"/>
            <w:lang w:val="en-US"/>
          </w:rPr>
          <w:t xml:space="preserve"> Award</w:t>
        </w:r>
        <w:r>
          <w:rPr>
            <w:webHidden/>
          </w:rPr>
          <w:tab/>
        </w:r>
        <w:r w:rsidR="00B73B7D">
          <w:rPr>
            <w:webHidden/>
          </w:rPr>
          <w:t xml:space="preserve"> </w:t>
        </w:r>
        <w:r>
          <w:rPr>
            <w:webHidden/>
          </w:rPr>
          <w:fldChar w:fldCharType="begin"/>
        </w:r>
        <w:r>
          <w:rPr>
            <w:webHidden/>
          </w:rPr>
          <w:instrText xml:space="preserve"> PAGEREF _Toc90976108 \h </w:instrText>
        </w:r>
        <w:r>
          <w:rPr>
            <w:webHidden/>
          </w:rPr>
        </w:r>
        <w:r>
          <w:rPr>
            <w:webHidden/>
          </w:rPr>
          <w:fldChar w:fldCharType="separate"/>
        </w:r>
        <w:r w:rsidR="00D72C29">
          <w:rPr>
            <w:webHidden/>
          </w:rPr>
          <w:t>5</w:t>
        </w:r>
        <w:r>
          <w:rPr>
            <w:webHidden/>
          </w:rPr>
          <w:fldChar w:fldCharType="end"/>
        </w:r>
      </w:hyperlink>
    </w:p>
    <w:p w14:paraId="7A314063" w14:textId="6C81698B" w:rsidR="007C53D8" w:rsidRPr="007C53D8" w:rsidRDefault="007C53D8">
      <w:pPr>
        <w:pStyle w:val="TOC2"/>
        <w:rPr>
          <w:rFonts w:asciiTheme="minorHAnsi" w:eastAsiaTheme="minorEastAsia" w:hAnsiTheme="minorHAnsi" w:cstheme="minorBidi"/>
          <w:lang w:val="en-IE" w:eastAsia="en-IE"/>
        </w:rPr>
      </w:pPr>
      <w:hyperlink w:anchor="_Toc90976109" w:history="1">
        <w:r w:rsidRPr="007C53D8">
          <w:rPr>
            <w:rStyle w:val="Hyperlink"/>
            <w:sz w:val="24"/>
            <w:szCs w:val="24"/>
          </w:rPr>
          <w:t>1.1</w:t>
        </w:r>
        <w:r w:rsidRPr="007C53D8">
          <w:rPr>
            <w:rFonts w:asciiTheme="minorHAnsi" w:eastAsiaTheme="minorEastAsia" w:hAnsiTheme="minorHAnsi" w:cstheme="minorBidi"/>
            <w:lang w:val="en-IE" w:eastAsia="en-IE"/>
          </w:rPr>
          <w:tab/>
        </w:r>
        <w:r w:rsidRPr="007C53D8">
          <w:rPr>
            <w:rStyle w:val="Hyperlink"/>
            <w:sz w:val="24"/>
            <w:szCs w:val="24"/>
          </w:rPr>
          <w:t>Objectives and priorities of the award</w:t>
        </w:r>
        <w:r w:rsidRPr="007C53D8">
          <w:rPr>
            <w:webHidden/>
          </w:rPr>
          <w:tab/>
        </w:r>
        <w:r w:rsidRPr="007C53D8">
          <w:rPr>
            <w:webHidden/>
          </w:rPr>
          <w:fldChar w:fldCharType="begin"/>
        </w:r>
        <w:r w:rsidRPr="007C53D8">
          <w:rPr>
            <w:webHidden/>
          </w:rPr>
          <w:instrText xml:space="preserve"> PAGEREF _Toc90976109 \h </w:instrText>
        </w:r>
        <w:r w:rsidRPr="007C53D8">
          <w:rPr>
            <w:webHidden/>
          </w:rPr>
        </w:r>
        <w:r w:rsidRPr="007C53D8">
          <w:rPr>
            <w:webHidden/>
          </w:rPr>
          <w:fldChar w:fldCharType="separate"/>
        </w:r>
        <w:r w:rsidR="00D72C29">
          <w:rPr>
            <w:webHidden/>
          </w:rPr>
          <w:t>5</w:t>
        </w:r>
        <w:r w:rsidRPr="007C53D8">
          <w:rPr>
            <w:webHidden/>
          </w:rPr>
          <w:fldChar w:fldCharType="end"/>
        </w:r>
      </w:hyperlink>
    </w:p>
    <w:p w14:paraId="4E8012DF" w14:textId="0F7D149B" w:rsidR="007C53D8" w:rsidRPr="007C53D8" w:rsidRDefault="007C53D8">
      <w:pPr>
        <w:pStyle w:val="TOC2"/>
        <w:rPr>
          <w:rFonts w:asciiTheme="minorHAnsi" w:eastAsiaTheme="minorEastAsia" w:hAnsiTheme="minorHAnsi" w:cstheme="minorBidi"/>
          <w:lang w:val="en-IE" w:eastAsia="en-IE"/>
        </w:rPr>
      </w:pPr>
      <w:hyperlink w:anchor="_Toc90976110" w:history="1">
        <w:r w:rsidRPr="007C53D8">
          <w:rPr>
            <w:rStyle w:val="Hyperlink"/>
            <w:sz w:val="24"/>
            <w:szCs w:val="24"/>
          </w:rPr>
          <w:t xml:space="preserve">1.2 </w:t>
        </w:r>
        <w:r w:rsidRPr="007C53D8">
          <w:rPr>
            <w:rFonts w:asciiTheme="minorHAnsi" w:eastAsiaTheme="minorEastAsia" w:hAnsiTheme="minorHAnsi" w:cstheme="minorBidi"/>
            <w:lang w:val="en-IE" w:eastAsia="en-IE"/>
          </w:rPr>
          <w:tab/>
        </w:r>
        <w:r w:rsidRPr="007C53D8">
          <w:rPr>
            <w:rStyle w:val="Hyperlink"/>
            <w:sz w:val="24"/>
            <w:szCs w:val="24"/>
          </w:rPr>
          <w:t xml:space="preserve">Who </w:t>
        </w:r>
        <w:r w:rsidRPr="007C53D8">
          <w:rPr>
            <w:rStyle w:val="Hyperlink"/>
            <w:rFonts w:cs="Calibri"/>
            <w:sz w:val="24"/>
            <w:szCs w:val="24"/>
          </w:rPr>
          <w:t>can apply?</w:t>
        </w:r>
        <w:r w:rsidRPr="007C53D8">
          <w:rPr>
            <w:webHidden/>
          </w:rPr>
          <w:tab/>
        </w:r>
        <w:r w:rsidRPr="007C53D8">
          <w:rPr>
            <w:webHidden/>
          </w:rPr>
          <w:fldChar w:fldCharType="begin"/>
        </w:r>
        <w:r w:rsidRPr="007C53D8">
          <w:rPr>
            <w:webHidden/>
          </w:rPr>
          <w:instrText xml:space="preserve"> PAGEREF _Toc90976110 \h </w:instrText>
        </w:r>
        <w:r w:rsidRPr="007C53D8">
          <w:rPr>
            <w:webHidden/>
          </w:rPr>
        </w:r>
        <w:r w:rsidRPr="007C53D8">
          <w:rPr>
            <w:webHidden/>
          </w:rPr>
          <w:fldChar w:fldCharType="separate"/>
        </w:r>
        <w:r w:rsidR="00D72C29">
          <w:rPr>
            <w:webHidden/>
          </w:rPr>
          <w:t>6</w:t>
        </w:r>
        <w:r w:rsidRPr="007C53D8">
          <w:rPr>
            <w:webHidden/>
          </w:rPr>
          <w:fldChar w:fldCharType="end"/>
        </w:r>
      </w:hyperlink>
    </w:p>
    <w:p w14:paraId="2260C70F" w14:textId="38A3E619" w:rsidR="007C53D8" w:rsidRPr="007C53D8" w:rsidRDefault="007C53D8">
      <w:pPr>
        <w:pStyle w:val="TOC2"/>
        <w:rPr>
          <w:rFonts w:asciiTheme="minorHAnsi" w:eastAsiaTheme="minorEastAsia" w:hAnsiTheme="minorHAnsi" w:cstheme="minorBidi"/>
          <w:lang w:val="en-IE" w:eastAsia="en-IE"/>
        </w:rPr>
      </w:pPr>
      <w:hyperlink w:anchor="_Toc90976111" w:history="1">
        <w:r w:rsidRPr="007C53D8">
          <w:rPr>
            <w:rStyle w:val="Hyperlink"/>
            <w:sz w:val="24"/>
            <w:szCs w:val="24"/>
          </w:rPr>
          <w:t>1.3</w:t>
        </w:r>
        <w:r w:rsidRPr="007C53D8">
          <w:rPr>
            <w:rFonts w:asciiTheme="minorHAnsi" w:eastAsiaTheme="minorEastAsia" w:hAnsiTheme="minorHAnsi" w:cstheme="minorBidi"/>
            <w:lang w:val="en-IE" w:eastAsia="en-IE"/>
          </w:rPr>
          <w:tab/>
        </w:r>
        <w:r w:rsidRPr="007C53D8">
          <w:rPr>
            <w:rStyle w:val="Hyperlink"/>
            <w:sz w:val="24"/>
            <w:szCs w:val="24"/>
          </w:rPr>
          <w:t>Who cannot apply?</w:t>
        </w:r>
        <w:r w:rsidRPr="007C53D8">
          <w:rPr>
            <w:webHidden/>
          </w:rPr>
          <w:tab/>
        </w:r>
        <w:r w:rsidRPr="007C53D8">
          <w:rPr>
            <w:webHidden/>
          </w:rPr>
          <w:fldChar w:fldCharType="begin"/>
        </w:r>
        <w:r w:rsidRPr="007C53D8">
          <w:rPr>
            <w:webHidden/>
          </w:rPr>
          <w:instrText xml:space="preserve"> PAGEREF _Toc90976111 \h </w:instrText>
        </w:r>
        <w:r w:rsidRPr="007C53D8">
          <w:rPr>
            <w:webHidden/>
          </w:rPr>
        </w:r>
        <w:r w:rsidRPr="007C53D8">
          <w:rPr>
            <w:webHidden/>
          </w:rPr>
          <w:fldChar w:fldCharType="separate"/>
        </w:r>
        <w:r w:rsidR="00D72C29">
          <w:rPr>
            <w:webHidden/>
          </w:rPr>
          <w:t>7</w:t>
        </w:r>
        <w:r w:rsidRPr="007C53D8">
          <w:rPr>
            <w:webHidden/>
          </w:rPr>
          <w:fldChar w:fldCharType="end"/>
        </w:r>
      </w:hyperlink>
    </w:p>
    <w:p w14:paraId="75C16050" w14:textId="7A19DF58" w:rsidR="007C53D8" w:rsidRPr="007C53D8" w:rsidRDefault="007C53D8">
      <w:pPr>
        <w:pStyle w:val="TOC2"/>
        <w:rPr>
          <w:rFonts w:asciiTheme="minorHAnsi" w:eastAsiaTheme="minorEastAsia" w:hAnsiTheme="minorHAnsi" w:cstheme="minorBidi"/>
          <w:lang w:val="en-IE" w:eastAsia="en-IE"/>
        </w:rPr>
      </w:pPr>
      <w:hyperlink w:anchor="_Toc90976112" w:history="1">
        <w:r w:rsidRPr="007C53D8">
          <w:rPr>
            <w:rStyle w:val="Hyperlink"/>
            <w:sz w:val="24"/>
            <w:szCs w:val="24"/>
          </w:rPr>
          <w:t>1.4</w:t>
        </w:r>
        <w:r w:rsidRPr="007C53D8">
          <w:rPr>
            <w:rFonts w:asciiTheme="minorHAnsi" w:eastAsiaTheme="minorEastAsia" w:hAnsiTheme="minorHAnsi" w:cstheme="minorBidi"/>
            <w:lang w:val="en-IE" w:eastAsia="en-IE"/>
          </w:rPr>
          <w:tab/>
        </w:r>
        <w:r w:rsidRPr="007C53D8">
          <w:rPr>
            <w:rStyle w:val="Hyperlink"/>
            <w:sz w:val="24"/>
            <w:szCs w:val="24"/>
          </w:rPr>
          <w:t>What may you apply for?</w:t>
        </w:r>
        <w:r w:rsidRPr="007C53D8">
          <w:rPr>
            <w:webHidden/>
          </w:rPr>
          <w:tab/>
        </w:r>
        <w:r w:rsidRPr="007C53D8">
          <w:rPr>
            <w:webHidden/>
          </w:rPr>
          <w:fldChar w:fldCharType="begin"/>
        </w:r>
        <w:r w:rsidRPr="007C53D8">
          <w:rPr>
            <w:webHidden/>
          </w:rPr>
          <w:instrText xml:space="preserve"> PAGEREF _Toc90976112 \h </w:instrText>
        </w:r>
        <w:r w:rsidRPr="007C53D8">
          <w:rPr>
            <w:webHidden/>
          </w:rPr>
        </w:r>
        <w:r w:rsidRPr="007C53D8">
          <w:rPr>
            <w:webHidden/>
          </w:rPr>
          <w:fldChar w:fldCharType="separate"/>
        </w:r>
        <w:r w:rsidR="00D72C29">
          <w:rPr>
            <w:webHidden/>
          </w:rPr>
          <w:t>7</w:t>
        </w:r>
        <w:r w:rsidRPr="007C53D8">
          <w:rPr>
            <w:webHidden/>
          </w:rPr>
          <w:fldChar w:fldCharType="end"/>
        </w:r>
      </w:hyperlink>
    </w:p>
    <w:p w14:paraId="025900D9" w14:textId="2D5CC23F" w:rsidR="007C53D8" w:rsidRPr="007C53D8" w:rsidRDefault="007C53D8">
      <w:pPr>
        <w:pStyle w:val="TOC2"/>
        <w:rPr>
          <w:rFonts w:asciiTheme="minorHAnsi" w:eastAsiaTheme="minorEastAsia" w:hAnsiTheme="minorHAnsi" w:cstheme="minorBidi"/>
          <w:lang w:val="en-IE" w:eastAsia="en-IE"/>
        </w:rPr>
      </w:pPr>
      <w:hyperlink w:anchor="_Toc90976114" w:history="1">
        <w:r w:rsidRPr="007C53D8">
          <w:rPr>
            <w:rStyle w:val="Hyperlink"/>
            <w:sz w:val="24"/>
            <w:szCs w:val="24"/>
          </w:rPr>
          <w:t>1.5</w:t>
        </w:r>
        <w:r w:rsidRPr="007C53D8">
          <w:rPr>
            <w:rFonts w:asciiTheme="minorHAnsi" w:eastAsiaTheme="minorEastAsia" w:hAnsiTheme="minorHAnsi" w:cstheme="minorBidi"/>
            <w:lang w:val="en-IE" w:eastAsia="en-IE"/>
          </w:rPr>
          <w:tab/>
        </w:r>
        <w:r w:rsidRPr="007C53D8">
          <w:rPr>
            <w:rStyle w:val="Hyperlink"/>
            <w:sz w:val="24"/>
            <w:szCs w:val="24"/>
          </w:rPr>
          <w:t>What may you not apply for?</w:t>
        </w:r>
        <w:r w:rsidRPr="007C53D8">
          <w:rPr>
            <w:webHidden/>
          </w:rPr>
          <w:tab/>
        </w:r>
        <w:r w:rsidRPr="007C53D8">
          <w:rPr>
            <w:webHidden/>
          </w:rPr>
          <w:fldChar w:fldCharType="begin"/>
        </w:r>
        <w:r w:rsidRPr="007C53D8">
          <w:rPr>
            <w:webHidden/>
          </w:rPr>
          <w:instrText xml:space="preserve"> PAGEREF _Toc90976114 \h </w:instrText>
        </w:r>
        <w:r w:rsidRPr="007C53D8">
          <w:rPr>
            <w:webHidden/>
          </w:rPr>
        </w:r>
        <w:r w:rsidRPr="007C53D8">
          <w:rPr>
            <w:webHidden/>
          </w:rPr>
          <w:fldChar w:fldCharType="separate"/>
        </w:r>
        <w:r w:rsidR="00D72C29">
          <w:rPr>
            <w:webHidden/>
          </w:rPr>
          <w:t>11</w:t>
        </w:r>
        <w:r w:rsidRPr="007C53D8">
          <w:rPr>
            <w:webHidden/>
          </w:rPr>
          <w:fldChar w:fldCharType="end"/>
        </w:r>
      </w:hyperlink>
    </w:p>
    <w:p w14:paraId="2B82462C" w14:textId="1809C838" w:rsidR="007C53D8" w:rsidRPr="007C53D8" w:rsidRDefault="007C53D8">
      <w:pPr>
        <w:pStyle w:val="TOC2"/>
        <w:rPr>
          <w:rFonts w:asciiTheme="minorHAnsi" w:eastAsiaTheme="minorEastAsia" w:hAnsiTheme="minorHAnsi" w:cstheme="minorBidi"/>
          <w:lang w:val="en-IE" w:eastAsia="en-IE"/>
        </w:rPr>
      </w:pPr>
      <w:hyperlink w:anchor="_Toc90976115" w:history="1">
        <w:r w:rsidRPr="007C53D8">
          <w:rPr>
            <w:rStyle w:val="Hyperlink"/>
            <w:sz w:val="24"/>
            <w:szCs w:val="24"/>
          </w:rPr>
          <w:t>1.6</w:t>
        </w:r>
        <w:r w:rsidRPr="007C53D8">
          <w:rPr>
            <w:rFonts w:asciiTheme="minorHAnsi" w:eastAsiaTheme="minorEastAsia" w:hAnsiTheme="minorHAnsi" w:cstheme="minorBidi"/>
            <w:lang w:val="en-IE" w:eastAsia="en-IE"/>
          </w:rPr>
          <w:tab/>
        </w:r>
        <w:r w:rsidRPr="007C53D8">
          <w:rPr>
            <w:rStyle w:val="Hyperlink"/>
            <w:sz w:val="24"/>
            <w:szCs w:val="24"/>
          </w:rPr>
          <w:t>What supporting material must you submit with your application?</w:t>
        </w:r>
        <w:r w:rsidRPr="007C53D8">
          <w:rPr>
            <w:webHidden/>
          </w:rPr>
          <w:tab/>
        </w:r>
        <w:r w:rsidRPr="007C53D8">
          <w:rPr>
            <w:webHidden/>
          </w:rPr>
          <w:fldChar w:fldCharType="begin"/>
        </w:r>
        <w:r w:rsidRPr="007C53D8">
          <w:rPr>
            <w:webHidden/>
          </w:rPr>
          <w:instrText xml:space="preserve"> PAGEREF _Toc90976115 \h </w:instrText>
        </w:r>
        <w:r w:rsidRPr="007C53D8">
          <w:rPr>
            <w:webHidden/>
          </w:rPr>
        </w:r>
        <w:r w:rsidRPr="007C53D8">
          <w:rPr>
            <w:webHidden/>
          </w:rPr>
          <w:fldChar w:fldCharType="separate"/>
        </w:r>
        <w:r w:rsidR="00D72C29">
          <w:rPr>
            <w:webHidden/>
          </w:rPr>
          <w:t>12</w:t>
        </w:r>
        <w:r w:rsidRPr="007C53D8">
          <w:rPr>
            <w:webHidden/>
          </w:rPr>
          <w:fldChar w:fldCharType="end"/>
        </w:r>
      </w:hyperlink>
    </w:p>
    <w:p w14:paraId="3FCAC873" w14:textId="66392E91" w:rsidR="007C53D8" w:rsidRPr="007C53D8" w:rsidRDefault="007C53D8">
      <w:pPr>
        <w:pStyle w:val="TOC2"/>
        <w:rPr>
          <w:rFonts w:asciiTheme="minorHAnsi" w:eastAsiaTheme="minorEastAsia" w:hAnsiTheme="minorHAnsi" w:cstheme="minorBidi"/>
          <w:lang w:val="en-IE" w:eastAsia="en-IE"/>
        </w:rPr>
      </w:pPr>
      <w:hyperlink w:anchor="_Toc90976116" w:history="1">
        <w:r w:rsidRPr="007C53D8">
          <w:rPr>
            <w:rStyle w:val="Hyperlink"/>
            <w:sz w:val="24"/>
            <w:szCs w:val="24"/>
          </w:rPr>
          <w:t>1.7     Eligibility</w:t>
        </w:r>
        <w:r w:rsidRPr="007C53D8">
          <w:rPr>
            <w:webHidden/>
          </w:rPr>
          <w:tab/>
        </w:r>
        <w:r w:rsidRPr="007C53D8">
          <w:rPr>
            <w:webHidden/>
          </w:rPr>
          <w:fldChar w:fldCharType="begin"/>
        </w:r>
        <w:r w:rsidRPr="007C53D8">
          <w:rPr>
            <w:webHidden/>
          </w:rPr>
          <w:instrText xml:space="preserve"> PAGEREF _Toc90976116 \h </w:instrText>
        </w:r>
        <w:r w:rsidRPr="007C53D8">
          <w:rPr>
            <w:webHidden/>
          </w:rPr>
        </w:r>
        <w:r w:rsidRPr="007C53D8">
          <w:rPr>
            <w:webHidden/>
          </w:rPr>
          <w:fldChar w:fldCharType="separate"/>
        </w:r>
        <w:r w:rsidR="00D72C29">
          <w:rPr>
            <w:webHidden/>
          </w:rPr>
          <w:t>14</w:t>
        </w:r>
        <w:r w:rsidRPr="007C53D8">
          <w:rPr>
            <w:webHidden/>
          </w:rPr>
          <w:fldChar w:fldCharType="end"/>
        </w:r>
      </w:hyperlink>
    </w:p>
    <w:p w14:paraId="6178B2AD" w14:textId="68CAAA5A" w:rsidR="007C53D8" w:rsidRDefault="007C53D8" w:rsidP="00E25E8B">
      <w:pPr>
        <w:pStyle w:val="TOC1"/>
        <w:rPr>
          <w:rFonts w:asciiTheme="minorHAnsi" w:eastAsiaTheme="minorEastAsia" w:hAnsiTheme="minorHAnsi" w:cstheme="minorBidi"/>
          <w:lang w:eastAsia="en-IE"/>
        </w:rPr>
      </w:pPr>
      <w:hyperlink w:anchor="_Toc90976117" w:history="1">
        <w:r w:rsidRPr="00A43C9B">
          <w:rPr>
            <w:rStyle w:val="Hyperlink"/>
          </w:rPr>
          <w:t>2.</w:t>
        </w:r>
        <w:r>
          <w:rPr>
            <w:rFonts w:asciiTheme="minorHAnsi" w:eastAsiaTheme="minorEastAsia" w:hAnsiTheme="minorHAnsi" w:cstheme="minorBidi"/>
            <w:lang w:eastAsia="en-IE"/>
          </w:rPr>
          <w:tab/>
        </w:r>
        <w:r w:rsidRPr="00A43C9B">
          <w:rPr>
            <w:rStyle w:val="Hyperlink"/>
            <w:rFonts w:cs="Calibri"/>
          </w:rPr>
          <w:t>How to make your application</w:t>
        </w:r>
        <w:r>
          <w:rPr>
            <w:webHidden/>
          </w:rPr>
          <w:tab/>
        </w:r>
        <w:r>
          <w:rPr>
            <w:webHidden/>
          </w:rPr>
          <w:fldChar w:fldCharType="begin"/>
        </w:r>
        <w:r>
          <w:rPr>
            <w:webHidden/>
          </w:rPr>
          <w:instrText xml:space="preserve"> PAGEREF _Toc90976117 \h </w:instrText>
        </w:r>
        <w:r>
          <w:rPr>
            <w:webHidden/>
          </w:rPr>
        </w:r>
        <w:r>
          <w:rPr>
            <w:webHidden/>
          </w:rPr>
          <w:fldChar w:fldCharType="separate"/>
        </w:r>
        <w:r w:rsidR="00D72C29">
          <w:rPr>
            <w:webHidden/>
          </w:rPr>
          <w:t>16</w:t>
        </w:r>
        <w:r>
          <w:rPr>
            <w:webHidden/>
          </w:rPr>
          <w:fldChar w:fldCharType="end"/>
        </w:r>
      </w:hyperlink>
    </w:p>
    <w:p w14:paraId="6E6B7AF3" w14:textId="19712D6F" w:rsidR="007C53D8" w:rsidRPr="007C53D8" w:rsidRDefault="007C53D8">
      <w:pPr>
        <w:pStyle w:val="TOC2"/>
        <w:rPr>
          <w:rFonts w:asciiTheme="minorHAnsi" w:eastAsiaTheme="minorEastAsia" w:hAnsiTheme="minorHAnsi" w:cstheme="minorBidi"/>
          <w:lang w:val="en-IE" w:eastAsia="en-IE"/>
        </w:rPr>
      </w:pPr>
      <w:hyperlink w:anchor="_Toc90976120" w:history="1">
        <w:r w:rsidRPr="007C53D8">
          <w:rPr>
            <w:rStyle w:val="Hyperlink"/>
            <w:rFonts w:cs="Calibri"/>
            <w:sz w:val="24"/>
            <w:szCs w:val="24"/>
          </w:rPr>
          <w:t>2.1</w:t>
        </w:r>
        <w:r w:rsidRPr="007C53D8">
          <w:rPr>
            <w:rFonts w:asciiTheme="minorHAnsi" w:eastAsiaTheme="minorEastAsia" w:hAnsiTheme="minorHAnsi" w:cstheme="minorBidi"/>
            <w:lang w:val="en-IE" w:eastAsia="en-IE"/>
          </w:rPr>
          <w:tab/>
        </w:r>
        <w:r w:rsidRPr="007C53D8">
          <w:rPr>
            <w:rStyle w:val="Hyperlink"/>
            <w:rFonts w:cs="Calibri"/>
            <w:sz w:val="24"/>
            <w:szCs w:val="24"/>
          </w:rPr>
          <w:t>Register with the Arts Council’s Online Services</w:t>
        </w:r>
        <w:r w:rsidRPr="007C53D8">
          <w:rPr>
            <w:webHidden/>
          </w:rPr>
          <w:tab/>
        </w:r>
        <w:r w:rsidRPr="007C53D8">
          <w:rPr>
            <w:webHidden/>
          </w:rPr>
          <w:fldChar w:fldCharType="begin"/>
        </w:r>
        <w:r w:rsidRPr="007C53D8">
          <w:rPr>
            <w:webHidden/>
          </w:rPr>
          <w:instrText xml:space="preserve"> PAGEREF _Toc90976120 \h </w:instrText>
        </w:r>
        <w:r w:rsidRPr="007C53D8">
          <w:rPr>
            <w:webHidden/>
          </w:rPr>
        </w:r>
        <w:r w:rsidRPr="007C53D8">
          <w:rPr>
            <w:webHidden/>
          </w:rPr>
          <w:fldChar w:fldCharType="separate"/>
        </w:r>
        <w:r w:rsidR="00D72C29">
          <w:rPr>
            <w:webHidden/>
          </w:rPr>
          <w:t>16</w:t>
        </w:r>
        <w:r w:rsidRPr="007C53D8">
          <w:rPr>
            <w:webHidden/>
          </w:rPr>
          <w:fldChar w:fldCharType="end"/>
        </w:r>
      </w:hyperlink>
    </w:p>
    <w:p w14:paraId="2C58AFE5" w14:textId="6E4F748F" w:rsidR="007C53D8" w:rsidRPr="007C53D8" w:rsidRDefault="007C53D8">
      <w:pPr>
        <w:pStyle w:val="TOC2"/>
        <w:rPr>
          <w:rFonts w:asciiTheme="minorHAnsi" w:eastAsiaTheme="minorEastAsia" w:hAnsiTheme="minorHAnsi" w:cstheme="minorBidi"/>
          <w:lang w:val="en-IE" w:eastAsia="en-IE"/>
        </w:rPr>
      </w:pPr>
      <w:hyperlink w:anchor="_Toc90976121" w:history="1">
        <w:r w:rsidRPr="007C53D8">
          <w:rPr>
            <w:rStyle w:val="Hyperlink"/>
            <w:rFonts w:cs="Calibri"/>
            <w:sz w:val="24"/>
            <w:szCs w:val="24"/>
          </w:rPr>
          <w:t>2.2</w:t>
        </w:r>
        <w:r w:rsidRPr="007C53D8">
          <w:rPr>
            <w:rFonts w:asciiTheme="minorHAnsi" w:eastAsiaTheme="minorEastAsia" w:hAnsiTheme="minorHAnsi" w:cstheme="minorBidi"/>
            <w:lang w:val="en-IE" w:eastAsia="en-IE"/>
          </w:rPr>
          <w:tab/>
        </w:r>
        <w:r w:rsidRPr="007C53D8">
          <w:rPr>
            <w:rStyle w:val="Hyperlink"/>
            <w:rFonts w:cs="Calibri"/>
            <w:sz w:val="24"/>
            <w:szCs w:val="24"/>
          </w:rPr>
          <w:t>Fill in the application form</w:t>
        </w:r>
        <w:r w:rsidRPr="007C53D8">
          <w:rPr>
            <w:webHidden/>
          </w:rPr>
          <w:tab/>
        </w:r>
        <w:r w:rsidRPr="007C53D8">
          <w:rPr>
            <w:webHidden/>
          </w:rPr>
          <w:fldChar w:fldCharType="begin"/>
        </w:r>
        <w:r w:rsidRPr="007C53D8">
          <w:rPr>
            <w:webHidden/>
          </w:rPr>
          <w:instrText xml:space="preserve"> PAGEREF _Toc90976121 \h </w:instrText>
        </w:r>
        <w:r w:rsidRPr="007C53D8">
          <w:rPr>
            <w:webHidden/>
          </w:rPr>
        </w:r>
        <w:r w:rsidRPr="007C53D8">
          <w:rPr>
            <w:webHidden/>
          </w:rPr>
          <w:fldChar w:fldCharType="separate"/>
        </w:r>
        <w:r w:rsidR="00D72C29">
          <w:rPr>
            <w:webHidden/>
          </w:rPr>
          <w:t>17</w:t>
        </w:r>
        <w:r w:rsidRPr="007C53D8">
          <w:rPr>
            <w:webHidden/>
          </w:rPr>
          <w:fldChar w:fldCharType="end"/>
        </w:r>
      </w:hyperlink>
    </w:p>
    <w:p w14:paraId="6160A228" w14:textId="62B56216" w:rsidR="007C53D8" w:rsidRPr="007C53D8" w:rsidRDefault="007C53D8">
      <w:pPr>
        <w:pStyle w:val="TOC2"/>
        <w:rPr>
          <w:rFonts w:asciiTheme="minorHAnsi" w:eastAsiaTheme="minorEastAsia" w:hAnsiTheme="minorHAnsi" w:cstheme="minorBidi"/>
          <w:lang w:val="en-IE" w:eastAsia="en-IE"/>
        </w:rPr>
      </w:pPr>
      <w:hyperlink w:anchor="_Toc90976122" w:history="1">
        <w:r w:rsidRPr="007C53D8">
          <w:rPr>
            <w:rStyle w:val="Hyperlink"/>
            <w:rFonts w:cs="Calibri"/>
            <w:sz w:val="24"/>
            <w:szCs w:val="24"/>
          </w:rPr>
          <w:t>2.3</w:t>
        </w:r>
        <w:r w:rsidRPr="007C53D8">
          <w:rPr>
            <w:rFonts w:asciiTheme="minorHAnsi" w:eastAsiaTheme="minorEastAsia" w:hAnsiTheme="minorHAnsi" w:cstheme="minorBidi"/>
            <w:lang w:val="en-IE" w:eastAsia="en-IE"/>
          </w:rPr>
          <w:tab/>
        </w:r>
        <w:r w:rsidRPr="007C53D8">
          <w:rPr>
            <w:rStyle w:val="Hyperlink"/>
            <w:rFonts w:cs="Calibri"/>
            <w:sz w:val="24"/>
            <w:szCs w:val="24"/>
          </w:rPr>
          <w:t>Prepare any supporting material required for the application</w:t>
        </w:r>
        <w:r w:rsidRPr="007C53D8">
          <w:rPr>
            <w:webHidden/>
          </w:rPr>
          <w:tab/>
        </w:r>
        <w:r w:rsidRPr="007C53D8">
          <w:rPr>
            <w:webHidden/>
          </w:rPr>
          <w:fldChar w:fldCharType="begin"/>
        </w:r>
        <w:r w:rsidRPr="007C53D8">
          <w:rPr>
            <w:webHidden/>
          </w:rPr>
          <w:instrText xml:space="preserve"> PAGEREF _Toc90976122 \h </w:instrText>
        </w:r>
        <w:r w:rsidRPr="007C53D8">
          <w:rPr>
            <w:webHidden/>
          </w:rPr>
        </w:r>
        <w:r w:rsidRPr="007C53D8">
          <w:rPr>
            <w:webHidden/>
          </w:rPr>
          <w:fldChar w:fldCharType="separate"/>
        </w:r>
        <w:r w:rsidR="00D72C29">
          <w:rPr>
            <w:webHidden/>
          </w:rPr>
          <w:t>17</w:t>
        </w:r>
        <w:r w:rsidRPr="007C53D8">
          <w:rPr>
            <w:webHidden/>
          </w:rPr>
          <w:fldChar w:fldCharType="end"/>
        </w:r>
      </w:hyperlink>
    </w:p>
    <w:p w14:paraId="5339BAB0" w14:textId="5DA81BE9" w:rsidR="007C53D8" w:rsidRPr="007C53D8" w:rsidRDefault="007C53D8">
      <w:pPr>
        <w:pStyle w:val="TOC2"/>
        <w:rPr>
          <w:rFonts w:asciiTheme="minorHAnsi" w:eastAsiaTheme="minorEastAsia" w:hAnsiTheme="minorHAnsi" w:cstheme="minorBidi"/>
          <w:lang w:val="en-IE" w:eastAsia="en-IE"/>
        </w:rPr>
      </w:pPr>
      <w:hyperlink w:anchor="_Toc90976123" w:history="1">
        <w:r w:rsidRPr="007C53D8">
          <w:rPr>
            <w:rStyle w:val="Hyperlink"/>
            <w:rFonts w:cs="Calibri"/>
            <w:sz w:val="24"/>
            <w:szCs w:val="24"/>
          </w:rPr>
          <w:t>2.4</w:t>
        </w:r>
        <w:r w:rsidRPr="007C53D8">
          <w:rPr>
            <w:rFonts w:asciiTheme="minorHAnsi" w:eastAsiaTheme="minorEastAsia" w:hAnsiTheme="minorHAnsi" w:cstheme="minorBidi"/>
            <w:lang w:val="en-IE" w:eastAsia="en-IE"/>
          </w:rPr>
          <w:tab/>
        </w:r>
        <w:r w:rsidRPr="007C53D8">
          <w:rPr>
            <w:rStyle w:val="Hyperlink"/>
            <w:rFonts w:cs="Calibri"/>
            <w:sz w:val="24"/>
            <w:szCs w:val="24"/>
          </w:rPr>
          <w:t>Make your application online</w:t>
        </w:r>
        <w:r w:rsidRPr="007C53D8">
          <w:rPr>
            <w:webHidden/>
          </w:rPr>
          <w:tab/>
        </w:r>
        <w:r w:rsidRPr="007C53D8">
          <w:rPr>
            <w:webHidden/>
          </w:rPr>
          <w:fldChar w:fldCharType="begin"/>
        </w:r>
        <w:r w:rsidRPr="007C53D8">
          <w:rPr>
            <w:webHidden/>
          </w:rPr>
          <w:instrText xml:space="preserve"> PAGEREF _Toc90976123 \h </w:instrText>
        </w:r>
        <w:r w:rsidRPr="007C53D8">
          <w:rPr>
            <w:webHidden/>
          </w:rPr>
        </w:r>
        <w:r w:rsidRPr="007C53D8">
          <w:rPr>
            <w:webHidden/>
          </w:rPr>
          <w:fldChar w:fldCharType="separate"/>
        </w:r>
        <w:r w:rsidR="00D72C29">
          <w:rPr>
            <w:webHidden/>
          </w:rPr>
          <w:t>19</w:t>
        </w:r>
        <w:r w:rsidRPr="007C53D8">
          <w:rPr>
            <w:webHidden/>
          </w:rPr>
          <w:fldChar w:fldCharType="end"/>
        </w:r>
      </w:hyperlink>
    </w:p>
    <w:p w14:paraId="68BBC9D4" w14:textId="5FA8693F" w:rsidR="007C53D8" w:rsidRDefault="007C53D8" w:rsidP="00E25E8B">
      <w:pPr>
        <w:pStyle w:val="TOC1"/>
        <w:rPr>
          <w:rFonts w:asciiTheme="minorHAnsi" w:eastAsiaTheme="minorEastAsia" w:hAnsiTheme="minorHAnsi" w:cstheme="minorBidi"/>
          <w:lang w:eastAsia="en-IE"/>
        </w:rPr>
      </w:pPr>
      <w:hyperlink w:anchor="_Toc90976124" w:history="1">
        <w:r w:rsidRPr="00A43C9B">
          <w:rPr>
            <w:rStyle w:val="Hyperlink"/>
          </w:rPr>
          <w:t xml:space="preserve">3. </w:t>
        </w:r>
        <w:r>
          <w:rPr>
            <w:rFonts w:asciiTheme="minorHAnsi" w:eastAsiaTheme="minorEastAsia" w:hAnsiTheme="minorHAnsi" w:cstheme="minorBidi"/>
            <w:lang w:eastAsia="en-IE"/>
          </w:rPr>
          <w:tab/>
        </w:r>
        <w:r w:rsidRPr="00A43C9B">
          <w:rPr>
            <w:rStyle w:val="Hyperlink"/>
          </w:rPr>
          <w:t>Processing and assessment of applications</w:t>
        </w:r>
        <w:r>
          <w:rPr>
            <w:webHidden/>
          </w:rPr>
          <w:tab/>
        </w:r>
        <w:r>
          <w:rPr>
            <w:webHidden/>
          </w:rPr>
          <w:fldChar w:fldCharType="begin"/>
        </w:r>
        <w:r>
          <w:rPr>
            <w:webHidden/>
          </w:rPr>
          <w:instrText xml:space="preserve"> PAGEREF _Toc90976124 \h </w:instrText>
        </w:r>
        <w:r>
          <w:rPr>
            <w:webHidden/>
          </w:rPr>
        </w:r>
        <w:r>
          <w:rPr>
            <w:webHidden/>
          </w:rPr>
          <w:fldChar w:fldCharType="separate"/>
        </w:r>
        <w:r w:rsidR="00D72C29">
          <w:rPr>
            <w:webHidden/>
          </w:rPr>
          <w:t>21</w:t>
        </w:r>
        <w:r>
          <w:rPr>
            <w:webHidden/>
          </w:rPr>
          <w:fldChar w:fldCharType="end"/>
        </w:r>
      </w:hyperlink>
    </w:p>
    <w:p w14:paraId="073AA655" w14:textId="0CFC5635" w:rsidR="007C53D8" w:rsidRPr="007C53D8" w:rsidRDefault="007C53D8">
      <w:pPr>
        <w:pStyle w:val="TOC2"/>
        <w:rPr>
          <w:rFonts w:asciiTheme="minorHAnsi" w:eastAsiaTheme="minorEastAsia" w:hAnsiTheme="minorHAnsi" w:cstheme="minorBidi"/>
          <w:lang w:val="en-IE" w:eastAsia="en-IE"/>
        </w:rPr>
      </w:pPr>
      <w:hyperlink w:anchor="_Toc90976125" w:history="1">
        <w:r w:rsidRPr="007C53D8">
          <w:rPr>
            <w:rStyle w:val="Hyperlink"/>
            <w:sz w:val="24"/>
            <w:szCs w:val="24"/>
          </w:rPr>
          <w:t>3.1</w:t>
        </w:r>
        <w:r w:rsidRPr="007C53D8">
          <w:rPr>
            <w:rFonts w:asciiTheme="minorHAnsi" w:eastAsiaTheme="minorEastAsia" w:hAnsiTheme="minorHAnsi" w:cstheme="minorBidi"/>
            <w:lang w:val="en-IE" w:eastAsia="en-IE"/>
          </w:rPr>
          <w:tab/>
        </w:r>
        <w:r w:rsidRPr="007C53D8">
          <w:rPr>
            <w:rStyle w:val="Hyperlink"/>
            <w:sz w:val="24"/>
            <w:szCs w:val="24"/>
          </w:rPr>
          <w:t>Overview</w:t>
        </w:r>
        <w:r w:rsidRPr="007C53D8">
          <w:rPr>
            <w:webHidden/>
          </w:rPr>
          <w:tab/>
        </w:r>
        <w:r w:rsidRPr="007C53D8">
          <w:rPr>
            <w:webHidden/>
          </w:rPr>
          <w:fldChar w:fldCharType="begin"/>
        </w:r>
        <w:r w:rsidRPr="007C53D8">
          <w:rPr>
            <w:webHidden/>
          </w:rPr>
          <w:instrText xml:space="preserve"> PAGEREF _Toc90976125 \h </w:instrText>
        </w:r>
        <w:r w:rsidRPr="007C53D8">
          <w:rPr>
            <w:webHidden/>
          </w:rPr>
        </w:r>
        <w:r w:rsidRPr="007C53D8">
          <w:rPr>
            <w:webHidden/>
          </w:rPr>
          <w:fldChar w:fldCharType="separate"/>
        </w:r>
        <w:r w:rsidR="00D72C29">
          <w:rPr>
            <w:webHidden/>
          </w:rPr>
          <w:t>21</w:t>
        </w:r>
        <w:r w:rsidRPr="007C53D8">
          <w:rPr>
            <w:webHidden/>
          </w:rPr>
          <w:fldChar w:fldCharType="end"/>
        </w:r>
      </w:hyperlink>
    </w:p>
    <w:p w14:paraId="700BB5F6" w14:textId="2828426B" w:rsidR="007C53D8" w:rsidRPr="007C53D8" w:rsidRDefault="007C53D8">
      <w:pPr>
        <w:pStyle w:val="TOC2"/>
        <w:rPr>
          <w:rFonts w:asciiTheme="minorHAnsi" w:eastAsiaTheme="minorEastAsia" w:hAnsiTheme="minorHAnsi" w:cstheme="minorBidi"/>
          <w:lang w:val="en-IE" w:eastAsia="en-IE"/>
        </w:rPr>
      </w:pPr>
      <w:hyperlink w:anchor="_Toc90976126" w:history="1">
        <w:r w:rsidRPr="007C53D8">
          <w:rPr>
            <w:rStyle w:val="Hyperlink"/>
            <w:sz w:val="24"/>
            <w:szCs w:val="24"/>
          </w:rPr>
          <w:t>3.2</w:t>
        </w:r>
        <w:r w:rsidRPr="007C53D8">
          <w:rPr>
            <w:rFonts w:asciiTheme="minorHAnsi" w:eastAsiaTheme="minorEastAsia" w:hAnsiTheme="minorHAnsi" w:cstheme="minorBidi"/>
            <w:lang w:val="en-IE" w:eastAsia="en-IE"/>
          </w:rPr>
          <w:tab/>
        </w:r>
        <w:r w:rsidRPr="007C53D8">
          <w:rPr>
            <w:rStyle w:val="Hyperlink"/>
            <w:sz w:val="24"/>
            <w:szCs w:val="24"/>
          </w:rPr>
          <w:t>The assessment process</w:t>
        </w:r>
        <w:r w:rsidRPr="007C53D8">
          <w:rPr>
            <w:webHidden/>
          </w:rPr>
          <w:tab/>
        </w:r>
        <w:r w:rsidRPr="007C53D8">
          <w:rPr>
            <w:webHidden/>
          </w:rPr>
          <w:fldChar w:fldCharType="begin"/>
        </w:r>
        <w:r w:rsidRPr="007C53D8">
          <w:rPr>
            <w:webHidden/>
          </w:rPr>
          <w:instrText xml:space="preserve"> PAGEREF _Toc90976126 \h </w:instrText>
        </w:r>
        <w:r w:rsidRPr="007C53D8">
          <w:rPr>
            <w:webHidden/>
          </w:rPr>
        </w:r>
        <w:r w:rsidRPr="007C53D8">
          <w:rPr>
            <w:webHidden/>
          </w:rPr>
          <w:fldChar w:fldCharType="separate"/>
        </w:r>
        <w:r w:rsidR="00D72C29">
          <w:rPr>
            <w:webHidden/>
          </w:rPr>
          <w:t>21</w:t>
        </w:r>
        <w:r w:rsidRPr="007C53D8">
          <w:rPr>
            <w:webHidden/>
          </w:rPr>
          <w:fldChar w:fldCharType="end"/>
        </w:r>
      </w:hyperlink>
    </w:p>
    <w:p w14:paraId="0C508938" w14:textId="3C4306E5" w:rsidR="007C53D8" w:rsidRPr="007C53D8" w:rsidRDefault="007C53D8">
      <w:pPr>
        <w:pStyle w:val="TOC2"/>
        <w:rPr>
          <w:rFonts w:asciiTheme="minorHAnsi" w:eastAsiaTheme="minorEastAsia" w:hAnsiTheme="minorHAnsi" w:cstheme="minorBidi"/>
          <w:lang w:val="en-IE" w:eastAsia="en-IE"/>
        </w:rPr>
      </w:pPr>
      <w:hyperlink w:anchor="_Toc90976127" w:history="1">
        <w:r w:rsidRPr="007C53D8">
          <w:rPr>
            <w:rStyle w:val="Hyperlink"/>
            <w:sz w:val="24"/>
            <w:szCs w:val="24"/>
          </w:rPr>
          <w:t>3.3</w:t>
        </w:r>
        <w:r w:rsidRPr="007C53D8">
          <w:rPr>
            <w:rFonts w:asciiTheme="minorHAnsi" w:eastAsiaTheme="minorEastAsia" w:hAnsiTheme="minorHAnsi" w:cstheme="minorBidi"/>
            <w:lang w:val="en-IE" w:eastAsia="en-IE"/>
          </w:rPr>
          <w:tab/>
        </w:r>
        <w:r w:rsidRPr="007C53D8">
          <w:rPr>
            <w:rStyle w:val="Hyperlink"/>
            <w:sz w:val="24"/>
            <w:szCs w:val="24"/>
          </w:rPr>
          <w:t>Criteria for the assessment of applications</w:t>
        </w:r>
        <w:r w:rsidRPr="007C53D8">
          <w:rPr>
            <w:webHidden/>
          </w:rPr>
          <w:tab/>
        </w:r>
        <w:r w:rsidRPr="007C53D8">
          <w:rPr>
            <w:webHidden/>
          </w:rPr>
          <w:fldChar w:fldCharType="begin"/>
        </w:r>
        <w:r w:rsidRPr="007C53D8">
          <w:rPr>
            <w:webHidden/>
          </w:rPr>
          <w:instrText xml:space="preserve"> PAGEREF _Toc90976127 \h </w:instrText>
        </w:r>
        <w:r w:rsidRPr="007C53D8">
          <w:rPr>
            <w:webHidden/>
          </w:rPr>
        </w:r>
        <w:r w:rsidRPr="007C53D8">
          <w:rPr>
            <w:webHidden/>
          </w:rPr>
          <w:fldChar w:fldCharType="separate"/>
        </w:r>
        <w:r w:rsidR="00D72C29">
          <w:rPr>
            <w:webHidden/>
          </w:rPr>
          <w:t>21</w:t>
        </w:r>
        <w:r w:rsidRPr="007C53D8">
          <w:rPr>
            <w:webHidden/>
          </w:rPr>
          <w:fldChar w:fldCharType="end"/>
        </w:r>
      </w:hyperlink>
    </w:p>
    <w:p w14:paraId="08ACDDB9" w14:textId="3F22364A" w:rsidR="007C53D8" w:rsidRPr="007C53D8" w:rsidRDefault="007C53D8">
      <w:pPr>
        <w:pStyle w:val="TOC2"/>
        <w:rPr>
          <w:rFonts w:asciiTheme="minorHAnsi" w:eastAsiaTheme="minorEastAsia" w:hAnsiTheme="minorHAnsi" w:cstheme="minorBidi"/>
          <w:lang w:val="en-IE" w:eastAsia="en-IE"/>
        </w:rPr>
      </w:pPr>
      <w:hyperlink w:anchor="_Toc90976128" w:history="1">
        <w:r w:rsidRPr="007C53D8">
          <w:rPr>
            <w:rStyle w:val="Hyperlink"/>
            <w:sz w:val="24"/>
            <w:szCs w:val="24"/>
          </w:rPr>
          <w:t>3.4</w:t>
        </w:r>
        <w:r w:rsidRPr="007C53D8">
          <w:rPr>
            <w:rFonts w:asciiTheme="minorHAnsi" w:eastAsiaTheme="minorEastAsia" w:hAnsiTheme="minorHAnsi" w:cstheme="minorBidi"/>
            <w:lang w:val="en-IE" w:eastAsia="en-IE"/>
          </w:rPr>
          <w:tab/>
        </w:r>
        <w:r w:rsidRPr="007C53D8">
          <w:rPr>
            <w:rStyle w:val="Hyperlink"/>
            <w:sz w:val="24"/>
            <w:szCs w:val="24"/>
          </w:rPr>
          <w:t>Peer panels</w:t>
        </w:r>
        <w:r w:rsidRPr="007C53D8">
          <w:rPr>
            <w:webHidden/>
          </w:rPr>
          <w:tab/>
        </w:r>
        <w:r w:rsidRPr="007C53D8">
          <w:rPr>
            <w:webHidden/>
          </w:rPr>
          <w:fldChar w:fldCharType="begin"/>
        </w:r>
        <w:r w:rsidRPr="007C53D8">
          <w:rPr>
            <w:webHidden/>
          </w:rPr>
          <w:instrText xml:space="preserve"> PAGEREF _Toc90976128 \h </w:instrText>
        </w:r>
        <w:r w:rsidRPr="007C53D8">
          <w:rPr>
            <w:webHidden/>
          </w:rPr>
        </w:r>
        <w:r w:rsidRPr="007C53D8">
          <w:rPr>
            <w:webHidden/>
          </w:rPr>
          <w:fldChar w:fldCharType="separate"/>
        </w:r>
        <w:r w:rsidR="00D72C29">
          <w:rPr>
            <w:webHidden/>
          </w:rPr>
          <w:t>22</w:t>
        </w:r>
        <w:r w:rsidRPr="007C53D8">
          <w:rPr>
            <w:webHidden/>
          </w:rPr>
          <w:fldChar w:fldCharType="end"/>
        </w:r>
      </w:hyperlink>
    </w:p>
    <w:p w14:paraId="6AC2B468" w14:textId="1D43ABBF" w:rsidR="007C53D8" w:rsidRPr="007C53D8" w:rsidRDefault="007C53D8">
      <w:pPr>
        <w:pStyle w:val="TOC2"/>
        <w:rPr>
          <w:rFonts w:asciiTheme="minorHAnsi" w:eastAsiaTheme="minorEastAsia" w:hAnsiTheme="minorHAnsi" w:cstheme="minorBidi"/>
          <w:lang w:val="en-IE" w:eastAsia="en-IE"/>
        </w:rPr>
      </w:pPr>
      <w:hyperlink w:anchor="_Toc90976129" w:history="1">
        <w:r w:rsidRPr="007C53D8">
          <w:rPr>
            <w:rStyle w:val="Hyperlink"/>
            <w:sz w:val="24"/>
            <w:szCs w:val="24"/>
          </w:rPr>
          <w:t>3.5</w:t>
        </w:r>
        <w:r w:rsidRPr="007C53D8">
          <w:rPr>
            <w:rFonts w:asciiTheme="minorHAnsi" w:eastAsiaTheme="minorEastAsia" w:hAnsiTheme="minorHAnsi" w:cstheme="minorBidi"/>
            <w:lang w:val="en-IE" w:eastAsia="en-IE"/>
          </w:rPr>
          <w:tab/>
        </w:r>
        <w:r w:rsidRPr="007C53D8">
          <w:rPr>
            <w:rStyle w:val="Hyperlink"/>
            <w:sz w:val="24"/>
            <w:szCs w:val="24"/>
          </w:rPr>
          <w:t>Outcome of applications</w:t>
        </w:r>
        <w:r w:rsidRPr="007C53D8">
          <w:rPr>
            <w:webHidden/>
          </w:rPr>
          <w:tab/>
        </w:r>
        <w:r w:rsidRPr="007C53D8">
          <w:rPr>
            <w:webHidden/>
          </w:rPr>
          <w:fldChar w:fldCharType="begin"/>
        </w:r>
        <w:r w:rsidRPr="007C53D8">
          <w:rPr>
            <w:webHidden/>
          </w:rPr>
          <w:instrText xml:space="preserve"> PAGEREF _Toc90976129 \h </w:instrText>
        </w:r>
        <w:r w:rsidRPr="007C53D8">
          <w:rPr>
            <w:webHidden/>
          </w:rPr>
        </w:r>
        <w:r w:rsidRPr="007C53D8">
          <w:rPr>
            <w:webHidden/>
          </w:rPr>
          <w:fldChar w:fldCharType="separate"/>
        </w:r>
        <w:r w:rsidR="00D72C29">
          <w:rPr>
            <w:webHidden/>
          </w:rPr>
          <w:t>23</w:t>
        </w:r>
        <w:r w:rsidRPr="007C53D8">
          <w:rPr>
            <w:webHidden/>
          </w:rPr>
          <w:fldChar w:fldCharType="end"/>
        </w:r>
      </w:hyperlink>
    </w:p>
    <w:p w14:paraId="2C295E48" w14:textId="198A8C69" w:rsidR="003E5D72" w:rsidRPr="00554382" w:rsidRDefault="003E5D72">
      <w:pPr>
        <w:pStyle w:val="TOC2"/>
      </w:pPr>
      <w:r w:rsidRPr="00315A4F">
        <w:fldChar w:fldCharType="end"/>
      </w:r>
    </w:p>
    <w:p w14:paraId="4A12CA4B" w14:textId="77777777" w:rsidR="003E5D72" w:rsidRDefault="003E5D72" w:rsidP="003E5D72">
      <w:pPr>
        <w:spacing w:before="0" w:after="0"/>
        <w:rPr>
          <w:b/>
          <w:color w:val="FF0000"/>
          <w:sz w:val="24"/>
          <w:lang w:val="en-GB"/>
        </w:rPr>
      </w:pPr>
      <w:r>
        <w:rPr>
          <w:b/>
          <w:color w:val="FF0000"/>
          <w:sz w:val="24"/>
          <w:lang w:val="en-GB"/>
        </w:rPr>
        <w:br w:type="page"/>
      </w:r>
    </w:p>
    <w:p w14:paraId="4DE78CCA" w14:textId="77777777" w:rsidR="003E5D72" w:rsidRDefault="003E5D72" w:rsidP="003E5D72">
      <w:pPr>
        <w:spacing w:before="0" w:after="0"/>
        <w:rPr>
          <w:b/>
          <w:color w:val="FF0000"/>
          <w:sz w:val="24"/>
          <w:lang w:val="en-GB"/>
        </w:rPr>
      </w:pPr>
    </w:p>
    <w:p w14:paraId="4F5EE90D" w14:textId="77777777" w:rsidR="007C53D8" w:rsidRPr="007C53D8" w:rsidRDefault="007C53D8" w:rsidP="007C53D8">
      <w:pPr>
        <w:keepNext/>
        <w:pBdr>
          <w:bottom w:val="single" w:sz="6" w:space="2" w:color="auto"/>
        </w:pBdr>
        <w:spacing w:before="0" w:line="276" w:lineRule="auto"/>
        <w:ind w:left="-227"/>
        <w:outlineLvl w:val="0"/>
        <w:rPr>
          <w:rFonts w:cs="Arial"/>
          <w:bCs/>
          <w:color w:val="0070C0"/>
          <w:kern w:val="32"/>
          <w:sz w:val="36"/>
          <w:szCs w:val="36"/>
        </w:rPr>
      </w:pPr>
      <w:bookmarkStart w:id="4" w:name="_Toc89875532"/>
      <w:bookmarkStart w:id="5" w:name="_Toc89957445"/>
      <w:bookmarkStart w:id="6" w:name="_Toc90976106"/>
      <w:bookmarkStart w:id="7" w:name="_Toc50984002"/>
      <w:bookmarkStart w:id="8" w:name="_Toc29203170"/>
      <w:bookmarkStart w:id="9" w:name="_Toc33092181"/>
      <w:r w:rsidRPr="007C53D8">
        <w:rPr>
          <w:rFonts w:cs="Arial"/>
          <w:bCs/>
          <w:color w:val="0070C0"/>
          <w:kern w:val="32"/>
          <w:sz w:val="36"/>
          <w:szCs w:val="36"/>
        </w:rPr>
        <w:t>Getting help with your application</w:t>
      </w:r>
      <w:bookmarkEnd w:id="4"/>
      <w:bookmarkEnd w:id="5"/>
      <w:bookmarkEnd w:id="6"/>
    </w:p>
    <w:p w14:paraId="08DA22C5" w14:textId="77777777" w:rsidR="00132C71" w:rsidRPr="00DB34E7" w:rsidRDefault="00132C71" w:rsidP="00132C71">
      <w:pPr>
        <w:spacing w:before="0" w:line="276" w:lineRule="auto"/>
        <w:rPr>
          <w:rFonts w:cs="Calibri"/>
          <w:color w:val="000000" w:themeColor="text1"/>
          <w:sz w:val="24"/>
          <w:szCs w:val="28"/>
        </w:rPr>
      </w:pPr>
      <w:r w:rsidRPr="002F40C3">
        <w:rPr>
          <w:rFonts w:cs="Calibri"/>
          <w:color w:val="000000" w:themeColor="text1"/>
          <w:sz w:val="24"/>
          <w:szCs w:val="28"/>
        </w:rPr>
        <w:t xml:space="preserve">If you </w:t>
      </w:r>
      <w:r w:rsidRPr="00DB34E7">
        <w:rPr>
          <w:rFonts w:cs="Calibri"/>
          <w:color w:val="000000" w:themeColor="text1"/>
          <w:sz w:val="24"/>
          <w:szCs w:val="28"/>
        </w:rPr>
        <w:t xml:space="preserve">have questions about using the Online Services website, visit the FAQ section on our website: </w:t>
      </w:r>
      <w:hyperlink r:id="rId14" w:history="1">
        <w:r w:rsidRPr="00DB34E7">
          <w:rPr>
            <w:rFonts w:cs="Calibri"/>
            <w:color w:val="0070C0"/>
            <w:sz w:val="24"/>
            <w:szCs w:val="28"/>
            <w:u w:val="single"/>
          </w:rPr>
          <w:t>www.artscouncil.ie/FAQs/online-services/</w:t>
        </w:r>
      </w:hyperlink>
    </w:p>
    <w:p w14:paraId="337490DF" w14:textId="77777777" w:rsidR="00132C71" w:rsidRPr="00DB34E7" w:rsidRDefault="00132C71" w:rsidP="00132C71">
      <w:pPr>
        <w:tabs>
          <w:tab w:val="num" w:pos="380"/>
        </w:tabs>
        <w:spacing w:before="0" w:line="276" w:lineRule="auto"/>
        <w:rPr>
          <w:b/>
          <w:bCs/>
          <w:color w:val="000000" w:themeColor="text1"/>
          <w:sz w:val="24"/>
          <w:szCs w:val="28"/>
          <w:lang w:val="en-US"/>
        </w:rPr>
      </w:pPr>
      <w:r w:rsidRPr="00DB34E7">
        <w:rPr>
          <w:color w:val="000000" w:themeColor="text1"/>
          <w:sz w:val="24"/>
          <w:szCs w:val="28"/>
        </w:rPr>
        <w:t xml:space="preserve">If you have a technical question about the online application process and your question is not answered in the FAQ section, you can email </w:t>
      </w:r>
      <w:hyperlink r:id="rId15" w:history="1">
        <w:r w:rsidRPr="00DB34E7">
          <w:rPr>
            <w:color w:val="0070C0"/>
            <w:sz w:val="24"/>
            <w:szCs w:val="28"/>
            <w:u w:val="single"/>
          </w:rPr>
          <w:t>onlineservices@artscouncil.ie</w:t>
        </w:r>
      </w:hyperlink>
      <w:r w:rsidRPr="00DB34E7">
        <w:rPr>
          <w:color w:val="0070C0"/>
          <w:sz w:val="24"/>
          <w:szCs w:val="28"/>
        </w:rPr>
        <w:t xml:space="preserve"> </w:t>
      </w:r>
      <w:r w:rsidRPr="00DB34E7">
        <w:rPr>
          <w:color w:val="000000" w:themeColor="text1"/>
          <w:sz w:val="24"/>
          <w:szCs w:val="28"/>
        </w:rPr>
        <w:t xml:space="preserve">or call the Arts Council on </w:t>
      </w:r>
    </w:p>
    <w:p w14:paraId="19E6826C" w14:textId="77777777" w:rsidR="00132C71" w:rsidRPr="00DB34E7" w:rsidRDefault="00132C71" w:rsidP="00132C71">
      <w:pPr>
        <w:pStyle w:val="ListParagraph"/>
        <w:numPr>
          <w:ilvl w:val="1"/>
          <w:numId w:val="54"/>
        </w:numPr>
        <w:spacing w:before="0" w:after="60" w:line="276" w:lineRule="auto"/>
        <w:ind w:hanging="357"/>
        <w:rPr>
          <w:rFonts w:ascii="Calibri" w:hAnsi="Calibri" w:cs="Calibri"/>
          <w:szCs w:val="28"/>
        </w:rPr>
      </w:pPr>
      <w:r w:rsidRPr="00DB34E7">
        <w:rPr>
          <w:rFonts w:ascii="Calibri" w:hAnsi="Calibri" w:cs="Calibri"/>
          <w:b/>
          <w:bCs/>
          <w:szCs w:val="28"/>
        </w:rPr>
        <w:t>01 618 0200</w:t>
      </w:r>
    </w:p>
    <w:p w14:paraId="3B2620AF" w14:textId="77777777" w:rsidR="00132C71" w:rsidRPr="00DB34E7" w:rsidRDefault="00132C71" w:rsidP="00132C71">
      <w:pPr>
        <w:pStyle w:val="ListParagraph"/>
        <w:numPr>
          <w:ilvl w:val="1"/>
          <w:numId w:val="54"/>
        </w:numPr>
        <w:spacing w:before="0" w:after="60" w:line="276" w:lineRule="auto"/>
        <w:ind w:hanging="357"/>
        <w:rPr>
          <w:rFonts w:ascii="Calibri" w:hAnsi="Calibri" w:cs="Calibri"/>
          <w:szCs w:val="28"/>
        </w:rPr>
      </w:pPr>
      <w:r w:rsidRPr="00DB34E7">
        <w:rPr>
          <w:rFonts w:ascii="Calibri" w:hAnsi="Calibri" w:cs="Calibri"/>
          <w:b/>
          <w:bCs/>
          <w:szCs w:val="28"/>
        </w:rPr>
        <w:t>01 618 0243</w:t>
      </w:r>
    </w:p>
    <w:p w14:paraId="40C09CEF" w14:textId="77777777" w:rsidR="00132C71" w:rsidRPr="00DB34E7" w:rsidRDefault="00132C71" w:rsidP="00132C71">
      <w:pPr>
        <w:spacing w:before="0" w:after="200" w:line="276" w:lineRule="auto"/>
        <w:rPr>
          <w:rFonts w:eastAsia="Calibri"/>
          <w:color w:val="000000" w:themeColor="text1"/>
          <w:sz w:val="24"/>
          <w:szCs w:val="28"/>
          <w:u w:val="single"/>
        </w:rPr>
      </w:pPr>
      <w:r w:rsidRPr="00DB34E7">
        <w:rPr>
          <w:rFonts w:eastAsia="Calibri"/>
          <w:color w:val="000000" w:themeColor="text1"/>
          <w:sz w:val="24"/>
          <w:szCs w:val="28"/>
        </w:rPr>
        <w:t xml:space="preserve">If you have a query about your application that is not technical in nature, you should email or phone the arts team to which you are applying for funding </w:t>
      </w:r>
      <w:r w:rsidRPr="00DB34E7">
        <w:rPr>
          <w:rFonts w:eastAsia="Calibri"/>
          <w:b/>
          <w:bCs/>
          <w:color w:val="000000" w:themeColor="text1"/>
          <w:sz w:val="24"/>
          <w:szCs w:val="28"/>
          <w:u w:val="single"/>
        </w:rPr>
        <w:t>at least forty-eight hours</w:t>
      </w:r>
      <w:r w:rsidRPr="00DB34E7">
        <w:rPr>
          <w:rFonts w:eastAsia="Calibri"/>
          <w:color w:val="000000" w:themeColor="text1"/>
          <w:sz w:val="24"/>
          <w:szCs w:val="28"/>
        </w:rPr>
        <w:t xml:space="preserve"> before the advertised deadline. </w:t>
      </w:r>
      <w:hyperlink r:id="rId16" w:history="1">
        <w:r w:rsidRPr="00DB34E7">
          <w:rPr>
            <w:rFonts w:eastAsia="Calibri"/>
            <w:color w:val="0070C0"/>
            <w:sz w:val="24"/>
            <w:szCs w:val="28"/>
            <w:u w:val="single"/>
          </w:rPr>
          <w:t>http://www.artscouncil.ie/Contact-us/Staff-and-adviser-lists/</w:t>
        </w:r>
      </w:hyperlink>
    </w:p>
    <w:p w14:paraId="385161FA" w14:textId="647BF82F" w:rsidR="00132C71" w:rsidRPr="00DB34E7" w:rsidRDefault="00132C71" w:rsidP="00132C71">
      <w:pPr>
        <w:spacing w:before="40" w:after="40" w:line="276" w:lineRule="auto"/>
        <w:rPr>
          <w:color w:val="000000" w:themeColor="text1"/>
          <w:sz w:val="24"/>
          <w:szCs w:val="28"/>
        </w:rPr>
      </w:pPr>
      <w:r w:rsidRPr="00DB34E7">
        <w:rPr>
          <w:color w:val="000000" w:themeColor="text1"/>
          <w:sz w:val="24"/>
          <w:szCs w:val="28"/>
        </w:rPr>
        <w:t xml:space="preserve">To watch </w:t>
      </w:r>
      <w:r w:rsidRPr="00DB34E7">
        <w:rPr>
          <w:rFonts w:cs="Calibri"/>
          <w:sz w:val="24"/>
          <w:szCs w:val="28"/>
        </w:rPr>
        <w:t xml:space="preserve">our video guide to making an application on </w:t>
      </w:r>
      <w:r w:rsidRPr="00DB34E7">
        <w:rPr>
          <w:color w:val="000000" w:themeColor="text1"/>
          <w:sz w:val="24"/>
          <w:szCs w:val="28"/>
        </w:rPr>
        <w:t xml:space="preserve">YouTube, go to </w:t>
      </w:r>
      <w:hyperlink r:id="rId17" w:history="1">
        <w:r>
          <w:rPr>
            <w:color w:val="0070C0"/>
            <w:sz w:val="24"/>
            <w:szCs w:val="28"/>
            <w:u w:val="single"/>
          </w:rPr>
          <w:t>https://www.youtube.com/artscouncildemos</w:t>
        </w:r>
      </w:hyperlink>
    </w:p>
    <w:p w14:paraId="30C5261E" w14:textId="77777777" w:rsidR="007C53D8" w:rsidRPr="00AD3E7C" w:rsidRDefault="007C53D8" w:rsidP="007C53D8">
      <w:pPr>
        <w:rPr>
          <w:rFonts w:eastAsia="Calibri" w:cstheme="minorHAnsi"/>
          <w:sz w:val="24"/>
        </w:rPr>
      </w:pPr>
    </w:p>
    <w:p w14:paraId="16541D13" w14:textId="77777777" w:rsidR="007C53D8" w:rsidRPr="00AD3E7C" w:rsidRDefault="007C53D8" w:rsidP="007C53D8">
      <w:pPr>
        <w:rPr>
          <w:rFonts w:eastAsia="Calibri" w:cstheme="minorHAnsi"/>
          <w:sz w:val="24"/>
        </w:rPr>
      </w:pPr>
    </w:p>
    <w:p w14:paraId="33EC2304" w14:textId="77777777" w:rsidR="007C53D8" w:rsidRPr="00AD3E7C" w:rsidRDefault="007C53D8" w:rsidP="007C53D8">
      <w:pPr>
        <w:rPr>
          <w:rFonts w:cstheme="minorHAnsi"/>
          <w:sz w:val="24"/>
        </w:rPr>
      </w:pPr>
    </w:p>
    <w:p w14:paraId="05082460" w14:textId="77777777" w:rsidR="007C53D8" w:rsidRPr="00AD3E7C" w:rsidRDefault="007C53D8" w:rsidP="007C53D8">
      <w:pPr>
        <w:rPr>
          <w:rFonts w:cstheme="minorHAnsi"/>
          <w:sz w:val="24"/>
        </w:rPr>
      </w:pPr>
    </w:p>
    <w:p w14:paraId="0D8BCD72" w14:textId="77777777" w:rsidR="007C53D8" w:rsidRDefault="007C53D8" w:rsidP="007C53D8">
      <w:pPr>
        <w:rPr>
          <w:rFonts w:cstheme="minorHAnsi"/>
        </w:rPr>
      </w:pPr>
    </w:p>
    <w:p w14:paraId="00128646" w14:textId="77777777" w:rsidR="007C53D8" w:rsidRDefault="007C53D8">
      <w:pPr>
        <w:spacing w:before="0" w:after="0"/>
        <w:rPr>
          <w:rFonts w:cs="Arial"/>
          <w:bCs/>
          <w:color w:val="0070C0"/>
          <w:kern w:val="32"/>
          <w:sz w:val="36"/>
          <w:szCs w:val="36"/>
        </w:rPr>
      </w:pPr>
      <w:r>
        <w:rPr>
          <w:rFonts w:cs="Arial"/>
          <w:bCs/>
          <w:color w:val="0070C0"/>
          <w:kern w:val="32"/>
          <w:sz w:val="36"/>
          <w:szCs w:val="36"/>
        </w:rPr>
        <w:br w:type="page"/>
      </w:r>
    </w:p>
    <w:p w14:paraId="3D2CFC15" w14:textId="40EDDBB5" w:rsidR="00A669CA" w:rsidRPr="0071791D" w:rsidRDefault="00A669CA" w:rsidP="00A669CA">
      <w:pPr>
        <w:keepNext/>
        <w:pBdr>
          <w:bottom w:val="single" w:sz="6" w:space="2" w:color="auto"/>
        </w:pBdr>
        <w:spacing w:before="0" w:line="276" w:lineRule="auto"/>
        <w:ind w:left="-227"/>
        <w:outlineLvl w:val="0"/>
        <w:rPr>
          <w:color w:val="0070C0"/>
          <w:sz w:val="36"/>
          <w:szCs w:val="36"/>
        </w:rPr>
      </w:pPr>
      <w:bookmarkStart w:id="10" w:name="_Toc90976107"/>
      <w:r w:rsidRPr="0071791D">
        <w:rPr>
          <w:rFonts w:cs="Arial"/>
          <w:bCs/>
          <w:color w:val="0070C0"/>
          <w:kern w:val="32"/>
          <w:sz w:val="36"/>
          <w:szCs w:val="36"/>
        </w:rPr>
        <w:lastRenderedPageBreak/>
        <w:t>Key points to remember</w:t>
      </w:r>
      <w:bookmarkEnd w:id="10"/>
    </w:p>
    <w:p w14:paraId="01CF931D" w14:textId="77777777" w:rsidR="00A669CA" w:rsidRPr="00344D0B" w:rsidRDefault="00A669CA" w:rsidP="00DB34E7">
      <w:pPr>
        <w:pStyle w:val="ListParagraph"/>
        <w:numPr>
          <w:ilvl w:val="0"/>
          <w:numId w:val="39"/>
        </w:numPr>
        <w:autoSpaceDE w:val="0"/>
        <w:autoSpaceDN w:val="0"/>
        <w:spacing w:before="120" w:after="120" w:line="276" w:lineRule="auto"/>
        <w:ind w:left="417"/>
        <w:rPr>
          <w:rFonts w:ascii="Calibri" w:hAnsi="Calibri" w:cs="Calibri"/>
          <w:color w:val="000000"/>
        </w:rPr>
      </w:pPr>
      <w:r w:rsidRPr="00344D0B">
        <w:rPr>
          <w:rFonts w:ascii="Calibri" w:hAnsi="Calibri" w:cs="Calibri"/>
          <w:color w:val="000000"/>
        </w:rPr>
        <w:t xml:space="preserve">In order to make an application, you </w:t>
      </w:r>
      <w:r w:rsidRPr="00344D0B">
        <w:rPr>
          <w:rFonts w:ascii="Calibri" w:hAnsi="Calibri" w:cs="Calibri"/>
          <w:b/>
          <w:bCs/>
          <w:color w:val="000000"/>
        </w:rPr>
        <w:t>must</w:t>
      </w:r>
      <w:r w:rsidRPr="00344D0B">
        <w:rPr>
          <w:rFonts w:ascii="Calibri" w:hAnsi="Calibri" w:cs="Calibri"/>
          <w:color w:val="000000"/>
        </w:rPr>
        <w:t xml:space="preserve"> be registered for an Arts Council Online Services (OLS) account. If you do not have one, you can sign up for one </w:t>
      </w:r>
      <w:hyperlink r:id="rId18" w:history="1">
        <w:r w:rsidRPr="00DB34E7">
          <w:rPr>
            <w:rStyle w:val="Hyperlink"/>
            <w:rFonts w:ascii="Calibri" w:hAnsi="Calibri" w:cs="Calibri"/>
            <w:color w:val="0070C0"/>
          </w:rPr>
          <w:t>here</w:t>
        </w:r>
      </w:hyperlink>
      <w:r w:rsidRPr="00344D0B">
        <w:rPr>
          <w:rFonts w:ascii="Calibri" w:hAnsi="Calibri" w:cs="Calibri"/>
          <w:color w:val="000000"/>
        </w:rPr>
        <w:t xml:space="preserve">. Please note that it can take up to </w:t>
      </w:r>
      <w:r w:rsidRPr="00344D0B">
        <w:rPr>
          <w:rFonts w:ascii="Calibri" w:hAnsi="Calibri" w:cs="Calibri"/>
          <w:b/>
          <w:bCs/>
          <w:color w:val="000000"/>
        </w:rPr>
        <w:t>five working days</w:t>
      </w:r>
      <w:r w:rsidRPr="00344D0B">
        <w:rPr>
          <w:rFonts w:ascii="Calibri" w:hAnsi="Calibri" w:cs="Calibri"/>
          <w:color w:val="000000"/>
        </w:rPr>
        <w:t xml:space="preserve"> for a new user to be registered on OLS, so give yourself plenty of time to do this ahead of the deadline.</w:t>
      </w:r>
    </w:p>
    <w:p w14:paraId="134B7F14" w14:textId="77777777" w:rsidR="00A669CA" w:rsidRPr="00344D0B" w:rsidRDefault="00A669CA" w:rsidP="00DB34E7">
      <w:pPr>
        <w:pStyle w:val="ListParagraph"/>
        <w:numPr>
          <w:ilvl w:val="0"/>
          <w:numId w:val="39"/>
        </w:numPr>
        <w:autoSpaceDE w:val="0"/>
        <w:autoSpaceDN w:val="0"/>
        <w:adjustRightInd w:val="0"/>
        <w:spacing w:before="120" w:after="120" w:line="276" w:lineRule="auto"/>
        <w:ind w:left="426"/>
        <w:rPr>
          <w:rFonts w:ascii="Calibri" w:hAnsi="Calibri" w:cs="Calibri"/>
          <w:color w:val="000000"/>
        </w:rPr>
      </w:pPr>
      <w:r w:rsidRPr="00344D0B">
        <w:rPr>
          <w:rFonts w:ascii="Calibri" w:hAnsi="Calibri" w:cs="Calibri"/>
          <w:color w:val="000000"/>
        </w:rPr>
        <w:t>We strongly advise that you read this document carefully before beginning the process of making your application.</w:t>
      </w:r>
    </w:p>
    <w:p w14:paraId="5256D6F1" w14:textId="77777777" w:rsidR="00A669CA" w:rsidRPr="00344D0B" w:rsidRDefault="00A669CA" w:rsidP="00DB34E7">
      <w:pPr>
        <w:pStyle w:val="ListParagraph"/>
        <w:numPr>
          <w:ilvl w:val="0"/>
          <w:numId w:val="39"/>
        </w:numPr>
        <w:autoSpaceDE w:val="0"/>
        <w:autoSpaceDN w:val="0"/>
        <w:adjustRightInd w:val="0"/>
        <w:spacing w:before="120" w:after="120" w:line="276" w:lineRule="auto"/>
        <w:ind w:left="426"/>
        <w:rPr>
          <w:rFonts w:ascii="Calibri" w:hAnsi="Calibri" w:cs="Calibri"/>
          <w:color w:val="000000"/>
        </w:rPr>
      </w:pPr>
      <w:r w:rsidRPr="00344D0B">
        <w:rPr>
          <w:rFonts w:ascii="Calibri" w:hAnsi="Calibri" w:cs="Calibri"/>
          <w:color w:val="000000"/>
        </w:rPr>
        <w:t xml:space="preserve">We also strongly advise that you start the process early, and give yourself </w:t>
      </w:r>
      <w:r w:rsidRPr="00344D0B">
        <w:rPr>
          <w:rFonts w:ascii="Calibri" w:hAnsi="Calibri" w:cs="Calibri"/>
          <w:b/>
          <w:color w:val="000000"/>
        </w:rPr>
        <w:t>plenty of time</w:t>
      </w:r>
      <w:r w:rsidRPr="00344D0B">
        <w:rPr>
          <w:rFonts w:ascii="Calibri" w:hAnsi="Calibri" w:cs="Calibri"/>
          <w:color w:val="000000"/>
        </w:rPr>
        <w:t xml:space="preserve"> to make your application. </w:t>
      </w:r>
    </w:p>
    <w:p w14:paraId="6880C0A0" w14:textId="77777777" w:rsidR="00A669CA" w:rsidRPr="00344D0B" w:rsidRDefault="00A669CA" w:rsidP="00DB34E7">
      <w:pPr>
        <w:pStyle w:val="ListParagraph"/>
        <w:numPr>
          <w:ilvl w:val="0"/>
          <w:numId w:val="39"/>
        </w:numPr>
        <w:autoSpaceDE w:val="0"/>
        <w:autoSpaceDN w:val="0"/>
        <w:adjustRightInd w:val="0"/>
        <w:spacing w:before="120" w:after="120" w:line="276" w:lineRule="auto"/>
        <w:ind w:left="426"/>
        <w:rPr>
          <w:rFonts w:ascii="Calibri" w:hAnsi="Calibri" w:cs="Calibri"/>
          <w:color w:val="000000"/>
        </w:rPr>
      </w:pPr>
      <w:r w:rsidRPr="00344D0B">
        <w:rPr>
          <w:rFonts w:ascii="Calibri" w:hAnsi="Calibri" w:cs="Calibri"/>
          <w:color w:val="000000"/>
        </w:rPr>
        <w:t xml:space="preserve">We recommend that you aim to upload your application </w:t>
      </w:r>
      <w:r w:rsidRPr="00344D0B">
        <w:rPr>
          <w:rFonts w:ascii="Calibri" w:hAnsi="Calibri" w:cs="Calibri"/>
          <w:b/>
          <w:color w:val="000000"/>
        </w:rPr>
        <w:t>at least forty-eight hours</w:t>
      </w:r>
      <w:r w:rsidRPr="00344D0B">
        <w:rPr>
          <w:rFonts w:ascii="Calibri" w:hAnsi="Calibri" w:cs="Calibri"/>
          <w:color w:val="000000"/>
        </w:rPr>
        <w:t xml:space="preserve"> before the advertised deadline. That way, if you encounter a technical problem, you will have time to contact us so that we can assist you in resolving it.</w:t>
      </w:r>
    </w:p>
    <w:p w14:paraId="2E6ABB9A" w14:textId="77777777" w:rsidR="00A669CA" w:rsidRPr="00344D0B" w:rsidRDefault="00A669CA" w:rsidP="00DB34E7">
      <w:pPr>
        <w:pStyle w:val="ListParagraph"/>
        <w:numPr>
          <w:ilvl w:val="0"/>
          <w:numId w:val="39"/>
        </w:numPr>
        <w:autoSpaceDE w:val="0"/>
        <w:autoSpaceDN w:val="0"/>
        <w:adjustRightInd w:val="0"/>
        <w:spacing w:before="120" w:after="120" w:line="276" w:lineRule="auto"/>
        <w:ind w:left="426"/>
        <w:rPr>
          <w:rFonts w:ascii="Calibri" w:hAnsi="Calibri" w:cs="Calibri"/>
          <w:color w:val="000000"/>
        </w:rPr>
      </w:pPr>
      <w:r w:rsidRPr="00344D0B">
        <w:rPr>
          <w:rFonts w:ascii="Calibri" w:hAnsi="Calibri" w:cs="Calibri"/>
          <w:color w:val="000000"/>
        </w:rPr>
        <w:t xml:space="preserve">Please note that, on account of the large volume of applicants using the online system on the last day of the deadline, we cannot guarantee that we can resolve any technical issues you may have if you contact us </w:t>
      </w:r>
      <w:r w:rsidRPr="00344D0B">
        <w:rPr>
          <w:rFonts w:ascii="Calibri" w:hAnsi="Calibri" w:cs="Calibri"/>
          <w:b/>
          <w:color w:val="000000"/>
        </w:rPr>
        <w:t>after 2.00pm on the day of the deadline</w:t>
      </w:r>
      <w:r w:rsidRPr="00344D0B">
        <w:rPr>
          <w:rFonts w:ascii="Calibri" w:hAnsi="Calibri" w:cs="Calibri"/>
          <w:color w:val="000000"/>
        </w:rPr>
        <w:t>.</w:t>
      </w:r>
    </w:p>
    <w:p w14:paraId="4FABD7FD" w14:textId="77777777" w:rsidR="00A669CA" w:rsidRPr="00344D0B" w:rsidRDefault="00A669CA" w:rsidP="00DB34E7">
      <w:pPr>
        <w:pStyle w:val="ListParagraph"/>
        <w:numPr>
          <w:ilvl w:val="0"/>
          <w:numId w:val="39"/>
        </w:numPr>
        <w:autoSpaceDE w:val="0"/>
        <w:autoSpaceDN w:val="0"/>
        <w:adjustRightInd w:val="0"/>
        <w:spacing w:before="120" w:after="120" w:line="276" w:lineRule="auto"/>
        <w:ind w:left="426"/>
        <w:rPr>
          <w:rFonts w:ascii="Calibri" w:hAnsi="Calibri" w:cs="Calibri"/>
          <w:color w:val="000000"/>
        </w:rPr>
      </w:pPr>
      <w:r w:rsidRPr="00344D0B">
        <w:rPr>
          <w:rFonts w:ascii="Calibri" w:hAnsi="Calibri" w:cs="Calibri"/>
          <w:color w:val="000000"/>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A669CA" w:rsidRPr="00344D0B" w14:paraId="3B9C868D" w14:textId="77777777" w:rsidTr="006C2CD1">
        <w:trPr>
          <w:cantSplit/>
          <w:trHeight w:val="390"/>
        </w:trPr>
        <w:tc>
          <w:tcPr>
            <w:tcW w:w="420" w:type="dxa"/>
            <w:tcMar>
              <w:left w:w="0" w:type="dxa"/>
              <w:right w:w="0" w:type="dxa"/>
            </w:tcMar>
          </w:tcPr>
          <w:p w14:paraId="0E89E4F9" w14:textId="77777777" w:rsidR="00A669CA" w:rsidRPr="00344D0B" w:rsidRDefault="00A669CA" w:rsidP="00DB34E7">
            <w:pPr>
              <w:pStyle w:val="tabletext"/>
              <w:spacing w:before="120" w:after="120" w:line="276" w:lineRule="auto"/>
              <w:rPr>
                <w:rFonts w:cs="Calibri"/>
                <w:color w:val="000000"/>
                <w:sz w:val="24"/>
              </w:rPr>
            </w:pPr>
            <w:r w:rsidRPr="00344D0B">
              <w:rPr>
                <w:rFonts w:cs="Calibri"/>
                <w:color w:val="000000"/>
                <w:sz w:val="24"/>
              </w:rPr>
              <w:fldChar w:fldCharType="begin">
                <w:ffData>
                  <w:name w:val="Check1"/>
                  <w:enabled/>
                  <w:calcOnExit w:val="0"/>
                  <w:checkBox>
                    <w:sizeAuto/>
                    <w:default w:val="0"/>
                  </w:checkBox>
                </w:ffData>
              </w:fldChar>
            </w:r>
            <w:r w:rsidRPr="00344D0B">
              <w:rPr>
                <w:rFonts w:cs="Calibri"/>
                <w:color w:val="000000"/>
                <w:sz w:val="24"/>
              </w:rPr>
              <w:instrText xml:space="preserve"> FORMCHECKBOX </w:instrText>
            </w:r>
            <w:r w:rsidRPr="00344D0B">
              <w:rPr>
                <w:rFonts w:cs="Calibri"/>
                <w:color w:val="000000"/>
                <w:sz w:val="24"/>
              </w:rPr>
            </w:r>
            <w:r w:rsidRPr="00344D0B">
              <w:rPr>
                <w:rFonts w:cs="Calibri"/>
                <w:color w:val="000000"/>
                <w:sz w:val="24"/>
              </w:rPr>
              <w:fldChar w:fldCharType="separate"/>
            </w:r>
            <w:r w:rsidRPr="00344D0B">
              <w:rPr>
                <w:rFonts w:cs="Calibri"/>
                <w:color w:val="000000"/>
                <w:sz w:val="24"/>
              </w:rPr>
              <w:fldChar w:fldCharType="end"/>
            </w:r>
          </w:p>
        </w:tc>
        <w:tc>
          <w:tcPr>
            <w:tcW w:w="8566" w:type="dxa"/>
            <w:tcMar>
              <w:left w:w="0" w:type="dxa"/>
              <w:right w:w="0" w:type="dxa"/>
            </w:tcMar>
          </w:tcPr>
          <w:p w14:paraId="5B21D2B0" w14:textId="77777777" w:rsidR="00A669CA" w:rsidRPr="00344D0B" w:rsidRDefault="00A669CA" w:rsidP="00DB34E7">
            <w:pPr>
              <w:pStyle w:val="tabletext"/>
              <w:spacing w:before="120" w:after="120" w:line="276" w:lineRule="auto"/>
              <w:rPr>
                <w:rFonts w:cs="Calibri"/>
                <w:color w:val="000000"/>
                <w:sz w:val="24"/>
              </w:rPr>
            </w:pPr>
            <w:r w:rsidRPr="00344D0B">
              <w:rPr>
                <w:rFonts w:cs="Calibri"/>
                <w:color w:val="000000"/>
                <w:sz w:val="24"/>
              </w:rPr>
              <w:t>I have read and understand these guidelines.</w:t>
            </w:r>
          </w:p>
        </w:tc>
      </w:tr>
      <w:tr w:rsidR="00A669CA" w:rsidRPr="00344D0B" w14:paraId="323BDE24" w14:textId="77777777" w:rsidTr="006C2CD1">
        <w:trPr>
          <w:cantSplit/>
          <w:trHeight w:val="390"/>
        </w:trPr>
        <w:tc>
          <w:tcPr>
            <w:tcW w:w="420" w:type="dxa"/>
            <w:tcMar>
              <w:left w:w="0" w:type="dxa"/>
              <w:right w:w="0" w:type="dxa"/>
            </w:tcMar>
          </w:tcPr>
          <w:p w14:paraId="7EE2962D" w14:textId="77777777" w:rsidR="00A669CA" w:rsidRPr="00344D0B" w:rsidRDefault="00A669CA" w:rsidP="00DB34E7">
            <w:pPr>
              <w:pStyle w:val="tabletext"/>
              <w:spacing w:before="120" w:after="120" w:line="276" w:lineRule="auto"/>
              <w:rPr>
                <w:rFonts w:cs="Calibri"/>
                <w:color w:val="000000"/>
                <w:sz w:val="24"/>
              </w:rPr>
            </w:pPr>
            <w:r w:rsidRPr="00344D0B">
              <w:rPr>
                <w:rFonts w:cs="Calibri"/>
                <w:color w:val="000000"/>
                <w:sz w:val="24"/>
              </w:rPr>
              <w:fldChar w:fldCharType="begin">
                <w:ffData>
                  <w:name w:val="Check1"/>
                  <w:enabled/>
                  <w:calcOnExit w:val="0"/>
                  <w:checkBox>
                    <w:sizeAuto/>
                    <w:default w:val="0"/>
                  </w:checkBox>
                </w:ffData>
              </w:fldChar>
            </w:r>
            <w:r w:rsidRPr="00344D0B">
              <w:rPr>
                <w:rFonts w:cs="Calibri"/>
                <w:color w:val="000000"/>
                <w:sz w:val="24"/>
              </w:rPr>
              <w:instrText xml:space="preserve"> FORMCHECKBOX </w:instrText>
            </w:r>
            <w:r w:rsidRPr="00344D0B">
              <w:rPr>
                <w:rFonts w:cs="Calibri"/>
                <w:color w:val="000000"/>
                <w:sz w:val="24"/>
              </w:rPr>
            </w:r>
            <w:r w:rsidRPr="00344D0B">
              <w:rPr>
                <w:rFonts w:cs="Calibri"/>
                <w:color w:val="000000"/>
                <w:sz w:val="24"/>
              </w:rPr>
              <w:fldChar w:fldCharType="separate"/>
            </w:r>
            <w:r w:rsidRPr="00344D0B">
              <w:rPr>
                <w:rFonts w:cs="Calibri"/>
                <w:color w:val="000000"/>
                <w:sz w:val="24"/>
              </w:rPr>
              <w:fldChar w:fldCharType="end"/>
            </w:r>
          </w:p>
        </w:tc>
        <w:tc>
          <w:tcPr>
            <w:tcW w:w="8566" w:type="dxa"/>
            <w:tcMar>
              <w:left w:w="0" w:type="dxa"/>
              <w:right w:w="0" w:type="dxa"/>
            </w:tcMar>
          </w:tcPr>
          <w:p w14:paraId="55A83D13" w14:textId="77777777" w:rsidR="00A669CA" w:rsidRPr="00344D0B" w:rsidRDefault="00A669CA" w:rsidP="00DB34E7">
            <w:pPr>
              <w:pStyle w:val="tabletext"/>
              <w:spacing w:before="120" w:after="120" w:line="276" w:lineRule="auto"/>
              <w:rPr>
                <w:rFonts w:cs="Calibri"/>
                <w:color w:val="000000"/>
                <w:sz w:val="24"/>
              </w:rPr>
            </w:pPr>
            <w:r w:rsidRPr="00344D0B">
              <w:rPr>
                <w:rFonts w:cs="Calibri"/>
                <w:color w:val="000000"/>
                <w:sz w:val="24"/>
              </w:rPr>
              <w:t xml:space="preserve">In the event that I have had an issue, I have contacted the Arts Council for assistance </w:t>
            </w:r>
            <w:r w:rsidRPr="00344D0B">
              <w:rPr>
                <w:rFonts w:cs="Calibri"/>
                <w:sz w:val="24"/>
              </w:rPr>
              <w:t>well in advance of the deadline.</w:t>
            </w:r>
          </w:p>
        </w:tc>
      </w:tr>
      <w:tr w:rsidR="00A669CA" w:rsidRPr="00344D0B" w14:paraId="0428FCCE" w14:textId="77777777" w:rsidTr="006C2CD1">
        <w:trPr>
          <w:cantSplit/>
          <w:trHeight w:val="390"/>
        </w:trPr>
        <w:tc>
          <w:tcPr>
            <w:tcW w:w="420" w:type="dxa"/>
            <w:tcMar>
              <w:left w:w="0" w:type="dxa"/>
              <w:right w:w="0" w:type="dxa"/>
            </w:tcMar>
          </w:tcPr>
          <w:p w14:paraId="3DC5D58F"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fldChar w:fldCharType="begin">
                <w:ffData>
                  <w:name w:val="Check1"/>
                  <w:enabled/>
                  <w:calcOnExit w:val="0"/>
                  <w:checkBox>
                    <w:sizeAuto/>
                    <w:default w:val="0"/>
                  </w:checkBox>
                </w:ffData>
              </w:fldChar>
            </w:r>
            <w:r w:rsidRPr="00344D0B">
              <w:rPr>
                <w:rFonts w:cs="Calibri"/>
                <w:color w:val="000000"/>
                <w:sz w:val="24"/>
              </w:rPr>
              <w:instrText xml:space="preserve"> FORMCHECKBOX </w:instrText>
            </w:r>
            <w:r w:rsidRPr="00344D0B">
              <w:rPr>
                <w:rFonts w:cs="Calibri"/>
                <w:color w:val="000000"/>
                <w:sz w:val="24"/>
              </w:rPr>
            </w:r>
            <w:r w:rsidRPr="00344D0B">
              <w:rPr>
                <w:rFonts w:cs="Calibri"/>
                <w:color w:val="000000"/>
                <w:sz w:val="24"/>
              </w:rPr>
              <w:fldChar w:fldCharType="separate"/>
            </w:r>
            <w:r w:rsidRPr="00344D0B">
              <w:rPr>
                <w:rFonts w:cs="Calibri"/>
                <w:color w:val="000000"/>
                <w:sz w:val="24"/>
              </w:rPr>
              <w:fldChar w:fldCharType="end"/>
            </w:r>
          </w:p>
        </w:tc>
        <w:tc>
          <w:tcPr>
            <w:tcW w:w="8566" w:type="dxa"/>
            <w:tcMar>
              <w:left w:w="0" w:type="dxa"/>
              <w:right w:w="0" w:type="dxa"/>
            </w:tcMar>
          </w:tcPr>
          <w:p w14:paraId="699E978D"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t>I have filled in all of the sections of the application form relevant to my application.</w:t>
            </w:r>
          </w:p>
        </w:tc>
      </w:tr>
      <w:tr w:rsidR="00A669CA" w:rsidRPr="00344D0B" w14:paraId="2A83E2BF" w14:textId="77777777" w:rsidTr="006C2CD1">
        <w:trPr>
          <w:cantSplit/>
          <w:trHeight w:val="390"/>
        </w:trPr>
        <w:tc>
          <w:tcPr>
            <w:tcW w:w="420" w:type="dxa"/>
            <w:tcMar>
              <w:left w:w="0" w:type="dxa"/>
              <w:right w:w="0" w:type="dxa"/>
            </w:tcMar>
          </w:tcPr>
          <w:p w14:paraId="337712A0"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fldChar w:fldCharType="begin">
                <w:ffData>
                  <w:name w:val="Check1"/>
                  <w:enabled/>
                  <w:calcOnExit w:val="0"/>
                  <w:checkBox>
                    <w:sizeAuto/>
                    <w:default w:val="0"/>
                  </w:checkBox>
                </w:ffData>
              </w:fldChar>
            </w:r>
            <w:r w:rsidRPr="00344D0B">
              <w:rPr>
                <w:rFonts w:cs="Calibri"/>
                <w:color w:val="000000"/>
                <w:sz w:val="24"/>
              </w:rPr>
              <w:instrText xml:space="preserve"> FORMCHECKBOX </w:instrText>
            </w:r>
            <w:r w:rsidRPr="00344D0B">
              <w:rPr>
                <w:rFonts w:cs="Calibri"/>
                <w:color w:val="000000"/>
                <w:sz w:val="24"/>
              </w:rPr>
            </w:r>
            <w:r w:rsidRPr="00344D0B">
              <w:rPr>
                <w:rFonts w:cs="Calibri"/>
                <w:color w:val="000000"/>
                <w:sz w:val="24"/>
              </w:rPr>
              <w:fldChar w:fldCharType="separate"/>
            </w:r>
            <w:r w:rsidRPr="00344D0B">
              <w:rPr>
                <w:rFonts w:cs="Calibri"/>
                <w:color w:val="000000"/>
                <w:sz w:val="24"/>
              </w:rPr>
              <w:fldChar w:fldCharType="end"/>
            </w:r>
          </w:p>
        </w:tc>
        <w:tc>
          <w:tcPr>
            <w:tcW w:w="8566" w:type="dxa"/>
            <w:tcMar>
              <w:left w:w="0" w:type="dxa"/>
              <w:right w:w="0" w:type="dxa"/>
            </w:tcMar>
          </w:tcPr>
          <w:p w14:paraId="7A1248E8"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t xml:space="preserve">I have prepared all required supporting material as set out in these guidelines, and have this ready to upload. </w:t>
            </w:r>
          </w:p>
        </w:tc>
      </w:tr>
      <w:tr w:rsidR="00A669CA" w:rsidRPr="00344D0B" w14:paraId="373B698E" w14:textId="77777777" w:rsidTr="006C2CD1">
        <w:trPr>
          <w:cantSplit/>
          <w:trHeight w:val="390"/>
        </w:trPr>
        <w:tc>
          <w:tcPr>
            <w:tcW w:w="420" w:type="dxa"/>
            <w:tcMar>
              <w:left w:w="0" w:type="dxa"/>
              <w:right w:w="0" w:type="dxa"/>
            </w:tcMar>
          </w:tcPr>
          <w:p w14:paraId="209E739C"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fldChar w:fldCharType="begin">
                <w:ffData>
                  <w:name w:val="Check1"/>
                  <w:enabled/>
                  <w:calcOnExit w:val="0"/>
                  <w:checkBox>
                    <w:sizeAuto/>
                    <w:default w:val="0"/>
                  </w:checkBox>
                </w:ffData>
              </w:fldChar>
            </w:r>
            <w:r w:rsidRPr="00344D0B">
              <w:rPr>
                <w:rFonts w:cs="Calibri"/>
                <w:color w:val="000000"/>
                <w:sz w:val="24"/>
              </w:rPr>
              <w:instrText xml:space="preserve"> FORMCHECKBOX </w:instrText>
            </w:r>
            <w:r w:rsidRPr="00344D0B">
              <w:rPr>
                <w:rFonts w:cs="Calibri"/>
                <w:color w:val="000000"/>
                <w:sz w:val="24"/>
              </w:rPr>
            </w:r>
            <w:r w:rsidRPr="00344D0B">
              <w:rPr>
                <w:rFonts w:cs="Calibri"/>
                <w:color w:val="000000"/>
                <w:sz w:val="24"/>
              </w:rPr>
              <w:fldChar w:fldCharType="separate"/>
            </w:r>
            <w:r w:rsidRPr="00344D0B">
              <w:rPr>
                <w:rFonts w:cs="Calibri"/>
                <w:color w:val="000000"/>
                <w:sz w:val="24"/>
              </w:rPr>
              <w:fldChar w:fldCharType="end"/>
            </w:r>
          </w:p>
        </w:tc>
        <w:tc>
          <w:tcPr>
            <w:tcW w:w="8566" w:type="dxa"/>
            <w:tcMar>
              <w:left w:w="0" w:type="dxa"/>
              <w:right w:w="0" w:type="dxa"/>
            </w:tcMar>
          </w:tcPr>
          <w:p w14:paraId="79C5E051" w14:textId="77777777" w:rsidR="00A669CA" w:rsidRPr="00344D0B" w:rsidRDefault="00A669CA" w:rsidP="00CB26D2">
            <w:pPr>
              <w:pStyle w:val="tabletext"/>
              <w:spacing w:before="120" w:after="120" w:line="276" w:lineRule="auto"/>
              <w:rPr>
                <w:rFonts w:cs="Calibri"/>
                <w:color w:val="000000"/>
                <w:sz w:val="24"/>
              </w:rPr>
            </w:pPr>
            <w:r w:rsidRPr="00344D0B">
              <w:rPr>
                <w:rFonts w:cs="Calibri"/>
                <w:color w:val="000000"/>
                <w:sz w:val="24"/>
              </w:rPr>
              <w:t>I have asked someone else to check over my application to make sure there are no errors and that nothing is missing.</w:t>
            </w:r>
          </w:p>
        </w:tc>
      </w:tr>
    </w:tbl>
    <w:p w14:paraId="7D4D363D" w14:textId="77777777" w:rsidR="00A669CA" w:rsidRPr="00D02668" w:rsidRDefault="00A669CA" w:rsidP="00A669CA">
      <w:pPr>
        <w:spacing w:before="0" w:line="276" w:lineRule="auto"/>
        <w:rPr>
          <w:color w:val="000000"/>
          <w:sz w:val="24"/>
        </w:rPr>
      </w:pPr>
    </w:p>
    <w:p w14:paraId="1626B135" w14:textId="77777777" w:rsidR="00A669CA" w:rsidRPr="00D02668" w:rsidRDefault="00A669CA" w:rsidP="00A669CA">
      <w:pPr>
        <w:spacing w:before="0" w:line="276" w:lineRule="auto"/>
        <w:rPr>
          <w:color w:val="000000"/>
          <w:sz w:val="24"/>
        </w:rPr>
      </w:pPr>
      <w:r w:rsidRPr="00D02668">
        <w:rPr>
          <w:color w:val="000000"/>
          <w:sz w:val="24"/>
        </w:rPr>
        <w:br w:type="page"/>
      </w:r>
    </w:p>
    <w:p w14:paraId="57C570EC" w14:textId="1EAE9556" w:rsidR="00A46471" w:rsidRPr="00B3508D" w:rsidRDefault="00A46471" w:rsidP="00B3508D">
      <w:pPr>
        <w:pStyle w:val="Heading1"/>
        <w:pBdr>
          <w:bottom w:val="single" w:sz="6" w:space="1" w:color="0070C0"/>
        </w:pBdr>
        <w:rPr>
          <w:color w:val="0070C0"/>
          <w:lang w:val="en-US"/>
        </w:rPr>
      </w:pPr>
      <w:bookmarkStart w:id="11" w:name="_Toc347393647"/>
      <w:bookmarkStart w:id="12" w:name="_Toc347415860"/>
      <w:bookmarkStart w:id="13" w:name="_Toc347929070"/>
      <w:bookmarkStart w:id="14" w:name="_Toc90976108"/>
      <w:bookmarkEnd w:id="0"/>
      <w:bookmarkEnd w:id="7"/>
      <w:bookmarkEnd w:id="8"/>
      <w:bookmarkEnd w:id="9"/>
      <w:r w:rsidRPr="00B3508D">
        <w:rPr>
          <w:color w:val="0070C0"/>
          <w:lang w:val="en-US"/>
        </w:rPr>
        <w:lastRenderedPageBreak/>
        <w:t xml:space="preserve">1. </w:t>
      </w:r>
      <w:r w:rsidRPr="00B3508D">
        <w:rPr>
          <w:color w:val="0070C0"/>
          <w:lang w:val="en-US"/>
        </w:rPr>
        <w:tab/>
        <w:t xml:space="preserve">About </w:t>
      </w:r>
      <w:bookmarkEnd w:id="11"/>
      <w:bookmarkEnd w:id="12"/>
      <w:bookmarkEnd w:id="13"/>
      <w:r w:rsidR="00A12EE4">
        <w:rPr>
          <w:color w:val="0070C0"/>
          <w:lang w:val="en-US"/>
        </w:rPr>
        <w:t xml:space="preserve">the </w:t>
      </w:r>
      <w:r w:rsidR="0044332F" w:rsidRPr="00B3508D">
        <w:rPr>
          <w:color w:val="0070C0"/>
          <w:lang w:val="en-US"/>
        </w:rPr>
        <w:t>Creative Places</w:t>
      </w:r>
      <w:bookmarkEnd w:id="14"/>
      <w:r w:rsidRPr="00B3508D">
        <w:rPr>
          <w:color w:val="0070C0"/>
          <w:lang w:val="en-US"/>
        </w:rPr>
        <w:t xml:space="preserve"> </w:t>
      </w:r>
      <w:r w:rsidR="00A12EE4">
        <w:rPr>
          <w:color w:val="0070C0"/>
          <w:lang w:val="en-US"/>
        </w:rPr>
        <w:t>Award</w:t>
      </w:r>
    </w:p>
    <w:p w14:paraId="2590A32C" w14:textId="64B97EBA" w:rsidR="00A46471" w:rsidRPr="009B4A8F" w:rsidRDefault="00A46471">
      <w:pPr>
        <w:pStyle w:val="Heading2"/>
        <w:rPr>
          <w:color w:val="0070C0"/>
          <w:sz w:val="24"/>
        </w:rPr>
      </w:pPr>
      <w:bookmarkStart w:id="15" w:name="_Ref348432898"/>
      <w:bookmarkStart w:id="16" w:name="_Toc90976109"/>
      <w:r w:rsidRPr="009B4A8F">
        <w:rPr>
          <w:color w:val="0070C0"/>
          <w:sz w:val="24"/>
          <w:lang w:val="en-US"/>
        </w:rPr>
        <w:t>1.</w:t>
      </w:r>
      <w:r w:rsidR="00C81C29" w:rsidRPr="009B4A8F">
        <w:rPr>
          <w:color w:val="0070C0"/>
          <w:sz w:val="24"/>
          <w:lang w:val="en-US"/>
        </w:rPr>
        <w:t>1</w:t>
      </w:r>
      <w:r w:rsidRPr="009B4A8F">
        <w:rPr>
          <w:color w:val="0070C0"/>
          <w:sz w:val="24"/>
          <w:lang w:val="en-US"/>
        </w:rPr>
        <w:tab/>
        <w:t xml:space="preserve">Objectives and priorities of the </w:t>
      </w:r>
      <w:r w:rsidRPr="009B4A8F">
        <w:rPr>
          <w:color w:val="0070C0"/>
          <w:sz w:val="24"/>
        </w:rPr>
        <w:t>award</w:t>
      </w:r>
      <w:bookmarkStart w:id="17" w:name="OLE_LINK1"/>
      <w:bookmarkEnd w:id="15"/>
      <w:bookmarkEnd w:id="16"/>
    </w:p>
    <w:bookmarkEnd w:id="17"/>
    <w:p w14:paraId="24FAF3E0" w14:textId="218BE76D" w:rsidR="006A754A" w:rsidRDefault="00E43BA4" w:rsidP="00E43BA4">
      <w:pPr>
        <w:rPr>
          <w:sz w:val="24"/>
        </w:rPr>
      </w:pPr>
      <w:r w:rsidRPr="00E43BA4">
        <w:rPr>
          <w:sz w:val="24"/>
        </w:rPr>
        <w:t xml:space="preserve">The Arts Council’s </w:t>
      </w:r>
      <w:r>
        <w:rPr>
          <w:sz w:val="24"/>
        </w:rPr>
        <w:t>objective</w:t>
      </w:r>
      <w:r w:rsidR="0030671A">
        <w:rPr>
          <w:sz w:val="24"/>
        </w:rPr>
        <w:t xml:space="preserve"> for</w:t>
      </w:r>
      <w:r w:rsidRPr="00E43BA4">
        <w:rPr>
          <w:sz w:val="24"/>
        </w:rPr>
        <w:t xml:space="preserve"> </w:t>
      </w:r>
      <w:r w:rsidR="00181F7E">
        <w:rPr>
          <w:sz w:val="24"/>
        </w:rPr>
        <w:t>its</w:t>
      </w:r>
      <w:r w:rsidR="00CB546E">
        <w:rPr>
          <w:sz w:val="24"/>
        </w:rPr>
        <w:t xml:space="preserve"> Creative Places programme</w:t>
      </w:r>
      <w:r w:rsidR="002B2E54">
        <w:rPr>
          <w:sz w:val="24"/>
        </w:rPr>
        <w:t xml:space="preserve"> </w:t>
      </w:r>
      <w:r w:rsidRPr="00E43BA4">
        <w:rPr>
          <w:sz w:val="24"/>
        </w:rPr>
        <w:t xml:space="preserve">is to invest in places </w:t>
      </w:r>
      <w:r w:rsidR="00CB546E">
        <w:rPr>
          <w:sz w:val="24"/>
        </w:rPr>
        <w:t>(</w:t>
      </w:r>
      <w:r w:rsidR="00243667">
        <w:rPr>
          <w:sz w:val="24"/>
        </w:rPr>
        <w:t>e.g.</w:t>
      </w:r>
      <w:r w:rsidR="00CB546E">
        <w:rPr>
          <w:sz w:val="24"/>
        </w:rPr>
        <w:t xml:space="preserve"> towns, villages, suburbs, </w:t>
      </w:r>
      <w:r w:rsidR="002B2E54">
        <w:rPr>
          <w:sz w:val="24"/>
        </w:rPr>
        <w:t>rural places</w:t>
      </w:r>
      <w:r w:rsidR="00CB546E">
        <w:rPr>
          <w:sz w:val="24"/>
        </w:rPr>
        <w:t xml:space="preserve">) </w:t>
      </w:r>
      <w:r w:rsidRPr="00E43BA4">
        <w:rPr>
          <w:sz w:val="24"/>
        </w:rPr>
        <w:t xml:space="preserve">that have had fewer opportunities to take part in the arts.  </w:t>
      </w:r>
    </w:p>
    <w:p w14:paraId="1A1BFD87" w14:textId="1D5788B6" w:rsidR="00A85657" w:rsidRDefault="00181F7E" w:rsidP="27FA6AA3">
      <w:pPr>
        <w:spacing w:before="0" w:after="0"/>
        <w:rPr>
          <w:rFonts w:cs="Calibri"/>
          <w:b/>
          <w:bCs/>
          <w:sz w:val="24"/>
          <w:lang w:eastAsia="en-GB"/>
        </w:rPr>
      </w:pPr>
      <w:r w:rsidRPr="27FA6AA3">
        <w:rPr>
          <w:rFonts w:cs="Calibri"/>
          <w:sz w:val="24"/>
          <w:lang w:val="en-US"/>
        </w:rPr>
        <w:t xml:space="preserve">Creative Places should be inclusive and diverse, and their </w:t>
      </w:r>
      <w:proofErr w:type="spellStart"/>
      <w:r w:rsidRPr="27FA6AA3">
        <w:rPr>
          <w:rFonts w:cs="Calibri"/>
          <w:sz w:val="24"/>
          <w:lang w:val="en-US"/>
        </w:rPr>
        <w:t>programmes</w:t>
      </w:r>
      <w:proofErr w:type="spellEnd"/>
      <w:r w:rsidRPr="27FA6AA3">
        <w:rPr>
          <w:rFonts w:cs="Calibri"/>
          <w:sz w:val="24"/>
          <w:lang w:val="en-US"/>
        </w:rPr>
        <w:t xml:space="preserve"> rooted in socially engaged arts practice and community-development principles. Successful applicants will build on existing cultural strengths and be led by community participation and ideas. </w:t>
      </w:r>
      <w:proofErr w:type="gramStart"/>
      <w:r w:rsidRPr="27FA6AA3">
        <w:rPr>
          <w:rFonts w:cs="Calibri"/>
          <w:sz w:val="24"/>
          <w:lang w:val="en-US"/>
        </w:rPr>
        <w:t>In particular, they</w:t>
      </w:r>
      <w:proofErr w:type="gramEnd"/>
      <w:r w:rsidRPr="27FA6AA3">
        <w:rPr>
          <w:rFonts w:cs="Calibri"/>
          <w:sz w:val="24"/>
          <w:lang w:val="en-US"/>
        </w:rPr>
        <w:t xml:space="preserve"> will look to involve people who are often excluded.</w:t>
      </w:r>
    </w:p>
    <w:p w14:paraId="5E0D4827" w14:textId="77777777" w:rsidR="00CB26D2" w:rsidRDefault="00CB26D2" w:rsidP="00E43BA4">
      <w:pPr>
        <w:rPr>
          <w:b/>
          <w:sz w:val="24"/>
        </w:rPr>
      </w:pPr>
    </w:p>
    <w:p w14:paraId="691F3D4E" w14:textId="1AD0F9D6" w:rsidR="00E43BA4" w:rsidRPr="00E43BA4" w:rsidRDefault="00E43BA4" w:rsidP="00E43BA4">
      <w:pPr>
        <w:rPr>
          <w:b/>
          <w:sz w:val="24"/>
        </w:rPr>
      </w:pPr>
      <w:r w:rsidRPr="00E43BA4">
        <w:rPr>
          <w:b/>
          <w:sz w:val="24"/>
        </w:rPr>
        <w:t>The award has t</w:t>
      </w:r>
      <w:r w:rsidR="00215B71">
        <w:rPr>
          <w:b/>
          <w:sz w:val="24"/>
        </w:rPr>
        <w:t>hree</w:t>
      </w:r>
      <w:r w:rsidRPr="00E43BA4">
        <w:rPr>
          <w:b/>
          <w:sz w:val="24"/>
        </w:rPr>
        <w:t xml:space="preserve"> strands </w:t>
      </w:r>
    </w:p>
    <w:p w14:paraId="58BDDD70" w14:textId="77777777" w:rsidR="00020561" w:rsidRPr="00E268EC" w:rsidRDefault="00020561" w:rsidP="00E268EC">
      <w:pPr>
        <w:pStyle w:val="ListParagraph"/>
        <w:keepNext/>
        <w:numPr>
          <w:ilvl w:val="0"/>
          <w:numId w:val="66"/>
        </w:numPr>
        <w:spacing w:before="120" w:after="120" w:line="276" w:lineRule="auto"/>
        <w:ind w:left="357" w:hanging="357"/>
        <w:rPr>
          <w:rStyle w:val="normaltextrun"/>
          <w:rFonts w:ascii="Calibri" w:eastAsia="Calibri" w:hAnsi="Calibri" w:cs="Calibri"/>
          <w:color w:val="000000" w:themeColor="text1"/>
          <w:sz w:val="24"/>
          <w:szCs w:val="24"/>
        </w:rPr>
      </w:pPr>
      <w:r w:rsidRPr="00E268EC">
        <w:rPr>
          <w:rStyle w:val="normaltextrun"/>
          <w:rFonts w:ascii="Calibri" w:eastAsia="Calibri" w:hAnsi="Calibri" w:cs="Calibri"/>
          <w:color w:val="000000" w:themeColor="text1"/>
          <w:sz w:val="24"/>
          <w:szCs w:val="24"/>
        </w:rPr>
        <w:t>Strand 1: Creative Places Seed Award</w:t>
      </w:r>
    </w:p>
    <w:p w14:paraId="5454535D" w14:textId="2FF79525" w:rsidR="00E43BA4" w:rsidRPr="00E268EC" w:rsidRDefault="1354F08D" w:rsidP="00E268EC">
      <w:pPr>
        <w:pStyle w:val="ListParagraph"/>
        <w:keepNext/>
        <w:numPr>
          <w:ilvl w:val="0"/>
          <w:numId w:val="66"/>
        </w:numPr>
        <w:spacing w:before="120" w:after="120" w:line="276" w:lineRule="auto"/>
        <w:ind w:left="357" w:hanging="357"/>
        <w:rPr>
          <w:rStyle w:val="normaltextrun"/>
          <w:rFonts w:ascii="Calibri" w:eastAsia="Calibri" w:hAnsi="Calibri" w:cs="Calibri"/>
          <w:color w:val="000000" w:themeColor="text1"/>
          <w:sz w:val="24"/>
          <w:szCs w:val="24"/>
        </w:rPr>
      </w:pPr>
      <w:r w:rsidRPr="5CE078E4">
        <w:rPr>
          <w:rStyle w:val="normaltextrun"/>
          <w:rFonts w:ascii="Calibri" w:eastAsia="Calibri" w:hAnsi="Calibri" w:cs="Calibri"/>
          <w:color w:val="000000" w:themeColor="text1"/>
          <w:sz w:val="24"/>
          <w:szCs w:val="24"/>
        </w:rPr>
        <w:t xml:space="preserve">Strand 2: Creative Places Roots </w:t>
      </w:r>
      <w:r w:rsidR="2CAF6058" w:rsidRPr="5CE078E4">
        <w:rPr>
          <w:rStyle w:val="normaltextrun"/>
          <w:rFonts w:ascii="Calibri" w:eastAsia="Calibri" w:hAnsi="Calibri" w:cs="Calibri"/>
          <w:color w:val="000000" w:themeColor="text1"/>
          <w:sz w:val="24"/>
          <w:szCs w:val="24"/>
        </w:rPr>
        <w:t xml:space="preserve">Award </w:t>
      </w:r>
      <w:r w:rsidRPr="5CE078E4">
        <w:rPr>
          <w:rStyle w:val="normaltextrun"/>
          <w:rFonts w:ascii="Calibri" w:eastAsia="Calibri" w:hAnsi="Calibri" w:cs="Calibri"/>
          <w:color w:val="000000" w:themeColor="text1"/>
          <w:sz w:val="24"/>
          <w:szCs w:val="24"/>
        </w:rPr>
        <w:t>Phase 2</w:t>
      </w:r>
    </w:p>
    <w:p w14:paraId="76DDED0E" w14:textId="6D9D1E68" w:rsidR="00020561" w:rsidRPr="00E268EC" w:rsidRDefault="1354F08D" w:rsidP="00E268EC">
      <w:pPr>
        <w:pStyle w:val="ListParagraph"/>
        <w:keepNext/>
        <w:numPr>
          <w:ilvl w:val="0"/>
          <w:numId w:val="66"/>
        </w:numPr>
        <w:spacing w:before="120" w:after="120" w:line="276" w:lineRule="auto"/>
        <w:ind w:left="357" w:hanging="357"/>
        <w:rPr>
          <w:rStyle w:val="normaltextrun"/>
          <w:rFonts w:ascii="Calibri" w:eastAsia="Calibri" w:hAnsi="Calibri" w:cs="Calibri"/>
          <w:color w:val="000000" w:themeColor="text1"/>
          <w:sz w:val="24"/>
          <w:szCs w:val="24"/>
        </w:rPr>
      </w:pPr>
      <w:r w:rsidRPr="5CE078E4">
        <w:rPr>
          <w:rStyle w:val="normaltextrun"/>
          <w:rFonts w:ascii="Calibri" w:eastAsia="Calibri" w:hAnsi="Calibri" w:cs="Calibri"/>
          <w:color w:val="000000" w:themeColor="text1"/>
          <w:sz w:val="24"/>
          <w:szCs w:val="24"/>
        </w:rPr>
        <w:t xml:space="preserve">Strand 3: Creative Places Growth </w:t>
      </w:r>
      <w:r w:rsidR="42BC94C6" w:rsidRPr="5CE078E4">
        <w:rPr>
          <w:rStyle w:val="normaltextrun"/>
          <w:rFonts w:ascii="Calibri" w:eastAsia="Calibri" w:hAnsi="Calibri" w:cs="Calibri"/>
          <w:color w:val="000000" w:themeColor="text1"/>
          <w:sz w:val="24"/>
          <w:szCs w:val="24"/>
        </w:rPr>
        <w:t xml:space="preserve">Award </w:t>
      </w:r>
      <w:r w:rsidRPr="5CE078E4">
        <w:rPr>
          <w:rStyle w:val="normaltextrun"/>
          <w:rFonts w:ascii="Calibri" w:eastAsia="Calibri" w:hAnsi="Calibri" w:cs="Calibri"/>
          <w:color w:val="000000" w:themeColor="text1"/>
          <w:sz w:val="24"/>
          <w:szCs w:val="24"/>
        </w:rPr>
        <w:t>Phase 2</w:t>
      </w:r>
    </w:p>
    <w:p w14:paraId="12D0BDC4" w14:textId="2A8D518A" w:rsidR="00E43BA4" w:rsidRPr="00E43BA4" w:rsidRDefault="2D03A3C2" w:rsidP="00DF7334">
      <w:pPr>
        <w:keepNext/>
        <w:spacing w:before="240"/>
        <w:rPr>
          <w:rFonts w:eastAsia="Calibri" w:cs="Calibri"/>
          <w:color w:val="D13438"/>
          <w:sz w:val="24"/>
        </w:rPr>
      </w:pPr>
      <w:r w:rsidRPr="27FA6AA3">
        <w:rPr>
          <w:rStyle w:val="normaltextrun"/>
          <w:rFonts w:ascii="Calibri" w:eastAsia="Calibri" w:hAnsi="Calibri" w:cs="Calibri"/>
          <w:b/>
          <w:bCs/>
          <w:color w:val="000000" w:themeColor="text1"/>
          <w:sz w:val="24"/>
          <w:szCs w:val="24"/>
        </w:rPr>
        <w:t>Strand 1: Creative Places Seed Award</w:t>
      </w:r>
      <w:r w:rsidRPr="27FA6AA3">
        <w:rPr>
          <w:rStyle w:val="eop"/>
          <w:rFonts w:ascii="Calibri" w:eastAsia="Calibri" w:hAnsi="Calibri" w:cs="Calibri"/>
          <w:color w:val="000000" w:themeColor="text1"/>
          <w:sz w:val="24"/>
          <w:szCs w:val="24"/>
        </w:rPr>
        <w:t> </w:t>
      </w:r>
    </w:p>
    <w:p w14:paraId="0FEF166A" w14:textId="7D6BC49C" w:rsidR="00E43BA4" w:rsidRPr="00E43BA4" w:rsidRDefault="2D03A3C2" w:rsidP="00020561">
      <w:pPr>
        <w:keepNext/>
        <w:spacing w:before="0" w:after="0"/>
        <w:rPr>
          <w:rFonts w:eastAsia="Calibri" w:cs="Calibri"/>
          <w:color w:val="D13438"/>
          <w:sz w:val="24"/>
        </w:rPr>
      </w:pPr>
      <w:r w:rsidRPr="27FA6AA3">
        <w:rPr>
          <w:rStyle w:val="normaltextrun"/>
          <w:rFonts w:ascii="Calibri" w:eastAsia="Calibri" w:hAnsi="Calibri" w:cs="Calibri"/>
          <w:color w:val="000000" w:themeColor="text1"/>
          <w:sz w:val="24"/>
          <w:szCs w:val="24"/>
        </w:rPr>
        <w:t xml:space="preserve">This award will be multi-annual and awarded over three years (2025, </w:t>
      </w:r>
      <w:r w:rsidR="00E25E8B" w:rsidRPr="27FA6AA3">
        <w:rPr>
          <w:rStyle w:val="normaltextrun"/>
          <w:rFonts w:ascii="Calibri" w:eastAsia="Calibri" w:hAnsi="Calibri" w:cs="Calibri"/>
          <w:color w:val="000000" w:themeColor="text1"/>
          <w:sz w:val="24"/>
          <w:szCs w:val="24"/>
        </w:rPr>
        <w:t>202</w:t>
      </w:r>
      <w:r w:rsidR="00E25E8B">
        <w:rPr>
          <w:rStyle w:val="normaltextrun"/>
          <w:rFonts w:ascii="Calibri" w:eastAsia="Calibri" w:hAnsi="Calibri" w:cs="Calibri"/>
          <w:color w:val="000000" w:themeColor="text1"/>
          <w:sz w:val="24"/>
          <w:szCs w:val="24"/>
        </w:rPr>
        <w:t>6</w:t>
      </w:r>
      <w:r w:rsidR="00E25E8B" w:rsidRPr="27FA6AA3">
        <w:rPr>
          <w:rStyle w:val="normaltextrun"/>
          <w:rFonts w:ascii="Calibri" w:eastAsia="Calibri" w:hAnsi="Calibri" w:cs="Calibri"/>
          <w:color w:val="000000" w:themeColor="text1"/>
          <w:sz w:val="24"/>
          <w:szCs w:val="24"/>
        </w:rPr>
        <w:t xml:space="preserve"> </w:t>
      </w:r>
      <w:r w:rsidRPr="27FA6AA3">
        <w:rPr>
          <w:rStyle w:val="normaltextrun"/>
          <w:rFonts w:ascii="Calibri" w:eastAsia="Calibri" w:hAnsi="Calibri" w:cs="Calibri"/>
          <w:color w:val="000000" w:themeColor="text1"/>
          <w:sz w:val="24"/>
          <w:szCs w:val="24"/>
        </w:rPr>
        <w:t xml:space="preserve">and 2027). Strand 1 is open to Creative Places who have completed their </w:t>
      </w:r>
      <w:r w:rsidR="004A5CCB">
        <w:rPr>
          <w:rStyle w:val="normaltextrun"/>
          <w:rFonts w:ascii="Calibri" w:eastAsia="Calibri" w:hAnsi="Calibri" w:cs="Calibri"/>
          <w:color w:val="000000" w:themeColor="text1"/>
          <w:sz w:val="24"/>
          <w:szCs w:val="24"/>
        </w:rPr>
        <w:t>r</w:t>
      </w:r>
      <w:r w:rsidR="004A5CCB" w:rsidRPr="27FA6AA3">
        <w:rPr>
          <w:rStyle w:val="normaltextrun"/>
          <w:rFonts w:ascii="Calibri" w:eastAsia="Calibri" w:hAnsi="Calibri" w:cs="Calibri"/>
          <w:color w:val="000000" w:themeColor="text1"/>
          <w:sz w:val="24"/>
          <w:szCs w:val="24"/>
        </w:rPr>
        <w:t>esearch</w:t>
      </w:r>
      <w:r w:rsidR="004A5CCB">
        <w:rPr>
          <w:rStyle w:val="normaltextrun"/>
          <w:rFonts w:ascii="Calibri" w:eastAsia="Calibri" w:hAnsi="Calibri" w:cs="Calibri"/>
          <w:color w:val="000000" w:themeColor="text1"/>
          <w:sz w:val="24"/>
          <w:szCs w:val="24"/>
        </w:rPr>
        <w:t>-</w:t>
      </w:r>
      <w:r w:rsidRPr="27FA6AA3">
        <w:rPr>
          <w:rStyle w:val="normaltextrun"/>
          <w:rFonts w:ascii="Calibri" w:eastAsia="Calibri" w:hAnsi="Calibri" w:cs="Calibri"/>
          <w:color w:val="000000" w:themeColor="text1"/>
          <w:sz w:val="24"/>
          <w:szCs w:val="24"/>
        </w:rPr>
        <w:t>and</w:t>
      </w:r>
      <w:r w:rsidR="004A5CCB">
        <w:rPr>
          <w:rStyle w:val="normaltextrun"/>
          <w:rFonts w:ascii="Calibri" w:eastAsia="Calibri" w:hAnsi="Calibri" w:cs="Calibri"/>
          <w:color w:val="000000" w:themeColor="text1"/>
          <w:sz w:val="24"/>
          <w:szCs w:val="24"/>
        </w:rPr>
        <w:t>-d</w:t>
      </w:r>
      <w:r w:rsidR="004A5CCB" w:rsidRPr="27FA6AA3">
        <w:rPr>
          <w:rStyle w:val="normaltextrun"/>
          <w:rFonts w:ascii="Calibri" w:eastAsia="Calibri" w:hAnsi="Calibri" w:cs="Calibri"/>
          <w:color w:val="000000" w:themeColor="text1"/>
          <w:sz w:val="24"/>
          <w:szCs w:val="24"/>
        </w:rPr>
        <w:t xml:space="preserve">evelopment </w:t>
      </w:r>
      <w:r w:rsidRPr="27FA6AA3">
        <w:rPr>
          <w:rStyle w:val="normaltextrun"/>
          <w:rFonts w:ascii="Calibri" w:eastAsia="Calibri" w:hAnsi="Calibri" w:cs="Calibri"/>
          <w:color w:val="000000" w:themeColor="text1"/>
          <w:sz w:val="24"/>
          <w:szCs w:val="24"/>
        </w:rPr>
        <w:t>phase.</w:t>
      </w:r>
    </w:p>
    <w:p w14:paraId="35653331" w14:textId="30E7E198" w:rsidR="00E43BA4" w:rsidRPr="00E43BA4" w:rsidRDefault="00E43BA4" w:rsidP="00020561">
      <w:pPr>
        <w:keepNext/>
        <w:spacing w:before="0" w:after="0"/>
        <w:rPr>
          <w:rFonts w:eastAsia="Calibri" w:cs="Calibri"/>
          <w:color w:val="D13438"/>
          <w:sz w:val="24"/>
        </w:rPr>
      </w:pPr>
    </w:p>
    <w:p w14:paraId="3C3BA331" w14:textId="607A74B4" w:rsidR="00E43BA4" w:rsidRPr="00E43BA4" w:rsidRDefault="2D03A3C2" w:rsidP="00020561">
      <w:pPr>
        <w:keepNext/>
        <w:spacing w:before="0" w:after="0"/>
        <w:rPr>
          <w:rFonts w:eastAsia="Calibri" w:cs="Calibri"/>
          <w:color w:val="000000" w:themeColor="text1"/>
          <w:sz w:val="24"/>
        </w:rPr>
      </w:pPr>
      <w:r w:rsidRPr="27FA6AA3">
        <w:rPr>
          <w:rStyle w:val="normaltextrun"/>
          <w:rFonts w:ascii="Calibri" w:eastAsia="Calibri" w:hAnsi="Calibri" w:cs="Calibri"/>
          <w:color w:val="000000" w:themeColor="text1"/>
          <w:sz w:val="24"/>
          <w:szCs w:val="24"/>
        </w:rPr>
        <w:t>The award covers the appointment of a Creative Places coordinator and a programme budget. The maximum you can apply for is €335,000 over three years (€85,000, €125,000, €125,000). In 2025 it is anticipated that up to two awards will be made.  </w:t>
      </w:r>
    </w:p>
    <w:p w14:paraId="00033376" w14:textId="165D9916" w:rsidR="00E43BA4" w:rsidRPr="00E43BA4" w:rsidRDefault="00E43BA4" w:rsidP="00020561">
      <w:pPr>
        <w:keepNext/>
        <w:spacing w:before="0" w:after="0"/>
        <w:rPr>
          <w:rFonts w:eastAsia="Calibri" w:cs="Calibri"/>
          <w:color w:val="000000" w:themeColor="text1"/>
          <w:sz w:val="24"/>
        </w:rPr>
      </w:pPr>
    </w:p>
    <w:p w14:paraId="489061EB" w14:textId="0F76DF3A" w:rsidR="00E43BA4" w:rsidRPr="00E43BA4" w:rsidRDefault="18C09806" w:rsidP="30BEB040">
      <w:pPr>
        <w:keepNext/>
        <w:spacing w:before="0" w:after="0" w:line="276" w:lineRule="auto"/>
        <w:rPr>
          <w:rStyle w:val="eop"/>
          <w:rFonts w:ascii="Calibri" w:eastAsia="Calibri" w:hAnsi="Calibri" w:cs="Calibri"/>
          <w:color w:val="000000" w:themeColor="text1"/>
          <w:sz w:val="24"/>
          <w:szCs w:val="24"/>
        </w:rPr>
      </w:pPr>
      <w:r w:rsidRPr="30BEB040">
        <w:rPr>
          <w:rStyle w:val="eop"/>
          <w:rFonts w:ascii="Calibri" w:eastAsia="Calibri" w:hAnsi="Calibri" w:cs="Calibri"/>
          <w:color w:val="000000" w:themeColor="text1"/>
          <w:sz w:val="24"/>
          <w:szCs w:val="24"/>
        </w:rPr>
        <w:t xml:space="preserve">Those places entering </w:t>
      </w:r>
      <w:r w:rsidR="00E25E8B">
        <w:rPr>
          <w:rStyle w:val="eop"/>
          <w:rFonts w:ascii="Calibri" w:eastAsia="Calibri" w:hAnsi="Calibri" w:cs="Calibri"/>
          <w:color w:val="000000" w:themeColor="text1"/>
          <w:sz w:val="24"/>
          <w:szCs w:val="24"/>
        </w:rPr>
        <w:t>in y</w:t>
      </w:r>
      <w:r w:rsidRPr="30BEB040">
        <w:rPr>
          <w:rStyle w:val="eop"/>
          <w:rFonts w:ascii="Calibri" w:eastAsia="Calibri" w:hAnsi="Calibri" w:cs="Calibri"/>
          <w:color w:val="000000" w:themeColor="text1"/>
          <w:sz w:val="24"/>
          <w:szCs w:val="24"/>
        </w:rPr>
        <w:t>ear 3 (</w:t>
      </w:r>
      <w:r w:rsidR="00020561" w:rsidRPr="30BEB040">
        <w:rPr>
          <w:rStyle w:val="eop"/>
          <w:rFonts w:ascii="Calibri" w:eastAsia="Calibri" w:hAnsi="Calibri" w:cs="Calibri"/>
          <w:color w:val="000000" w:themeColor="text1"/>
          <w:sz w:val="24"/>
          <w:szCs w:val="24"/>
        </w:rPr>
        <w:t>i.e.</w:t>
      </w:r>
      <w:r w:rsidRPr="30BEB040">
        <w:rPr>
          <w:rStyle w:val="eop"/>
          <w:rFonts w:ascii="Calibri" w:eastAsia="Calibri" w:hAnsi="Calibri" w:cs="Calibri"/>
          <w:color w:val="000000" w:themeColor="text1"/>
          <w:sz w:val="24"/>
          <w:szCs w:val="24"/>
        </w:rPr>
        <w:t xml:space="preserve"> Creative Places awarded in 2023) will not have to make an application in 2025</w:t>
      </w:r>
      <w:r w:rsidR="4E3D9100" w:rsidRPr="30BEB040">
        <w:rPr>
          <w:rStyle w:val="eop"/>
          <w:rFonts w:ascii="Calibri" w:eastAsia="Calibri" w:hAnsi="Calibri" w:cs="Calibri"/>
          <w:color w:val="000000" w:themeColor="text1"/>
          <w:sz w:val="24"/>
          <w:szCs w:val="24"/>
        </w:rPr>
        <w:t xml:space="preserve"> </w:t>
      </w:r>
      <w:proofErr w:type="gramStart"/>
      <w:r w:rsidR="4E3D9100" w:rsidRPr="30BEB040">
        <w:rPr>
          <w:rStyle w:val="eop"/>
          <w:rFonts w:ascii="Calibri" w:eastAsia="Calibri" w:hAnsi="Calibri" w:cs="Calibri"/>
          <w:color w:val="000000" w:themeColor="text1"/>
          <w:sz w:val="24"/>
          <w:szCs w:val="24"/>
        </w:rPr>
        <w:t>in order to</w:t>
      </w:r>
      <w:proofErr w:type="gramEnd"/>
      <w:r w:rsidR="4E3D9100" w:rsidRPr="30BEB040">
        <w:rPr>
          <w:rStyle w:val="eop"/>
          <w:rFonts w:ascii="Calibri" w:eastAsia="Calibri" w:hAnsi="Calibri" w:cs="Calibri"/>
          <w:color w:val="000000" w:themeColor="text1"/>
          <w:sz w:val="24"/>
          <w:szCs w:val="24"/>
        </w:rPr>
        <w:t xml:space="preserve"> draw</w:t>
      </w:r>
      <w:r w:rsidR="00E25E8B">
        <w:rPr>
          <w:rStyle w:val="eop"/>
          <w:rFonts w:ascii="Calibri" w:eastAsia="Calibri" w:hAnsi="Calibri" w:cs="Calibri"/>
          <w:color w:val="000000" w:themeColor="text1"/>
          <w:sz w:val="24"/>
          <w:szCs w:val="24"/>
        </w:rPr>
        <w:t xml:space="preserve"> </w:t>
      </w:r>
      <w:r w:rsidR="4E3D9100" w:rsidRPr="30BEB040">
        <w:rPr>
          <w:rStyle w:val="eop"/>
          <w:rFonts w:ascii="Calibri" w:eastAsia="Calibri" w:hAnsi="Calibri" w:cs="Calibri"/>
          <w:color w:val="000000" w:themeColor="text1"/>
          <w:sz w:val="24"/>
          <w:szCs w:val="24"/>
        </w:rPr>
        <w:t>down funding</w:t>
      </w:r>
      <w:r w:rsidRPr="30BEB040">
        <w:rPr>
          <w:rStyle w:val="eop"/>
          <w:rFonts w:ascii="Calibri" w:eastAsia="Calibri" w:hAnsi="Calibri" w:cs="Calibri"/>
          <w:color w:val="000000" w:themeColor="text1"/>
          <w:sz w:val="24"/>
          <w:szCs w:val="24"/>
        </w:rPr>
        <w:t>.</w:t>
      </w:r>
    </w:p>
    <w:p w14:paraId="7F031577" w14:textId="50C683A7" w:rsidR="00E43BA4" w:rsidRPr="00E43BA4" w:rsidRDefault="00E43BA4" w:rsidP="27FA6AA3">
      <w:pPr>
        <w:keepNext/>
        <w:spacing w:before="0" w:after="0" w:line="276" w:lineRule="auto"/>
        <w:rPr>
          <w:rStyle w:val="eop"/>
          <w:rFonts w:ascii="Calibri" w:eastAsia="Calibri" w:hAnsi="Calibri" w:cs="Calibri"/>
          <w:color w:val="000000" w:themeColor="text1"/>
          <w:sz w:val="24"/>
          <w:szCs w:val="24"/>
        </w:rPr>
      </w:pPr>
    </w:p>
    <w:p w14:paraId="661D4181" w14:textId="3566E938" w:rsidR="00E43BA4" w:rsidRPr="00E43BA4" w:rsidRDefault="2C528A80" w:rsidP="27FA6AA3">
      <w:pPr>
        <w:keepNext/>
        <w:spacing w:before="0" w:after="0" w:line="276" w:lineRule="auto"/>
        <w:rPr>
          <w:rStyle w:val="eop"/>
          <w:rFonts w:ascii="Calibri" w:eastAsia="Calibri" w:hAnsi="Calibri" w:cs="Calibri"/>
          <w:b/>
          <w:bCs/>
          <w:color w:val="000000" w:themeColor="text1"/>
          <w:sz w:val="24"/>
          <w:szCs w:val="24"/>
        </w:rPr>
      </w:pPr>
      <w:r w:rsidRPr="5CE078E4">
        <w:rPr>
          <w:rStyle w:val="eop"/>
          <w:rFonts w:ascii="Calibri" w:eastAsia="Calibri" w:hAnsi="Calibri" w:cs="Calibri"/>
          <w:b/>
          <w:bCs/>
          <w:color w:val="000000" w:themeColor="text1"/>
          <w:sz w:val="24"/>
          <w:szCs w:val="24"/>
        </w:rPr>
        <w:t>Strand 2: Creative Places Roots</w:t>
      </w:r>
      <w:r w:rsidR="1F7D3000" w:rsidRPr="5CE078E4">
        <w:rPr>
          <w:rStyle w:val="eop"/>
          <w:rFonts w:ascii="Calibri" w:eastAsia="Calibri" w:hAnsi="Calibri" w:cs="Calibri"/>
          <w:b/>
          <w:bCs/>
          <w:color w:val="000000" w:themeColor="text1"/>
          <w:sz w:val="24"/>
          <w:szCs w:val="24"/>
        </w:rPr>
        <w:t xml:space="preserve"> </w:t>
      </w:r>
      <w:r w:rsidR="3C1F2D9C" w:rsidRPr="5CE078E4">
        <w:rPr>
          <w:rStyle w:val="eop"/>
          <w:rFonts w:ascii="Calibri" w:eastAsia="Calibri" w:hAnsi="Calibri" w:cs="Calibri"/>
          <w:b/>
          <w:bCs/>
          <w:color w:val="000000" w:themeColor="text1"/>
          <w:sz w:val="24"/>
          <w:szCs w:val="24"/>
        </w:rPr>
        <w:t xml:space="preserve">Award </w:t>
      </w:r>
      <w:r w:rsidR="1F7D3000" w:rsidRPr="5CE078E4">
        <w:rPr>
          <w:rStyle w:val="eop"/>
          <w:rFonts w:ascii="Calibri" w:eastAsia="Calibri" w:hAnsi="Calibri" w:cs="Calibri"/>
          <w:b/>
          <w:bCs/>
          <w:color w:val="000000" w:themeColor="text1"/>
          <w:sz w:val="24"/>
          <w:szCs w:val="24"/>
        </w:rPr>
        <w:t>Phase 2</w:t>
      </w:r>
    </w:p>
    <w:p w14:paraId="6FD07123" w14:textId="08D38C30" w:rsidR="00E43BA4" w:rsidRPr="00E43BA4" w:rsidRDefault="4CBE4EBC" w:rsidP="30BEB040">
      <w:pPr>
        <w:keepNext/>
        <w:spacing w:before="0" w:after="0" w:line="276" w:lineRule="auto"/>
        <w:rPr>
          <w:rStyle w:val="eop"/>
          <w:rFonts w:ascii="Calibri" w:eastAsia="Calibri" w:hAnsi="Calibri" w:cs="Calibri"/>
          <w:color w:val="000000" w:themeColor="text1"/>
          <w:sz w:val="24"/>
          <w:szCs w:val="24"/>
        </w:rPr>
      </w:pPr>
      <w:r w:rsidRPr="0012263A">
        <w:rPr>
          <w:rStyle w:val="eop"/>
          <w:rFonts w:ascii="Calibri" w:eastAsia="Calibri" w:hAnsi="Calibri" w:cs="Calibri"/>
          <w:color w:val="000000" w:themeColor="text1"/>
          <w:sz w:val="24"/>
          <w:szCs w:val="24"/>
        </w:rPr>
        <w:t xml:space="preserve">This strand is </w:t>
      </w:r>
      <w:r w:rsidR="00E25E8B">
        <w:rPr>
          <w:rStyle w:val="eop"/>
          <w:rFonts w:ascii="Calibri" w:eastAsia="Calibri" w:hAnsi="Calibri" w:cs="Calibri"/>
          <w:color w:val="000000" w:themeColor="text1"/>
          <w:sz w:val="24"/>
          <w:szCs w:val="24"/>
        </w:rPr>
        <w:t>open only</w:t>
      </w:r>
      <w:r w:rsidR="00E25E8B" w:rsidRPr="0012263A">
        <w:rPr>
          <w:rStyle w:val="eop"/>
          <w:rFonts w:ascii="Calibri" w:eastAsia="Calibri" w:hAnsi="Calibri" w:cs="Calibri"/>
          <w:color w:val="000000" w:themeColor="text1"/>
          <w:sz w:val="24"/>
          <w:szCs w:val="24"/>
        </w:rPr>
        <w:t xml:space="preserve"> </w:t>
      </w:r>
      <w:r w:rsidRPr="0012263A">
        <w:rPr>
          <w:rStyle w:val="eop"/>
          <w:rFonts w:ascii="Calibri" w:eastAsia="Calibri" w:hAnsi="Calibri" w:cs="Calibri"/>
          <w:color w:val="000000" w:themeColor="text1"/>
          <w:sz w:val="24"/>
          <w:szCs w:val="24"/>
        </w:rPr>
        <w:t xml:space="preserve">to applicants who have completed their Creative Places </w:t>
      </w:r>
      <w:r w:rsidR="45334067" w:rsidRPr="30BEB040">
        <w:rPr>
          <w:rStyle w:val="eop"/>
          <w:rFonts w:ascii="Calibri" w:eastAsia="Calibri" w:hAnsi="Calibri" w:cs="Calibri"/>
          <w:color w:val="000000" w:themeColor="text1"/>
          <w:sz w:val="24"/>
          <w:szCs w:val="24"/>
        </w:rPr>
        <w:t>three-year</w:t>
      </w:r>
      <w:r w:rsidRPr="0012263A">
        <w:rPr>
          <w:rStyle w:val="eop"/>
          <w:rFonts w:ascii="Calibri" w:eastAsia="Calibri" w:hAnsi="Calibri" w:cs="Calibri"/>
          <w:color w:val="000000" w:themeColor="text1"/>
          <w:sz w:val="24"/>
          <w:szCs w:val="24"/>
        </w:rPr>
        <w:t xml:space="preserve"> award and are now entering into the next phase of their development.  </w:t>
      </w:r>
    </w:p>
    <w:p w14:paraId="28A48171" w14:textId="091FD4AA" w:rsidR="30BEB040" w:rsidRDefault="30BEB040" w:rsidP="30BEB040">
      <w:pPr>
        <w:keepNext/>
        <w:spacing w:before="0" w:after="0" w:line="276" w:lineRule="auto"/>
        <w:rPr>
          <w:rStyle w:val="eop"/>
          <w:rFonts w:ascii="Calibri" w:eastAsia="Calibri" w:hAnsi="Calibri" w:cs="Calibri"/>
          <w:color w:val="000000" w:themeColor="text1"/>
          <w:sz w:val="24"/>
          <w:szCs w:val="24"/>
        </w:rPr>
      </w:pPr>
    </w:p>
    <w:p w14:paraId="707E2C55" w14:textId="6815DF32" w:rsidR="00E43BA4" w:rsidRPr="00E43BA4" w:rsidRDefault="4CBE4EBC" w:rsidP="27FA6AA3">
      <w:pPr>
        <w:keepNext/>
        <w:spacing w:before="0" w:after="0" w:line="276" w:lineRule="auto"/>
        <w:rPr>
          <w:rStyle w:val="eop"/>
          <w:rFonts w:ascii="Calibri" w:eastAsia="Calibri" w:hAnsi="Calibri" w:cs="Calibri"/>
          <w:color w:val="000000" w:themeColor="text1"/>
          <w:sz w:val="24"/>
          <w:szCs w:val="24"/>
        </w:rPr>
      </w:pPr>
      <w:r w:rsidRPr="0012263A">
        <w:rPr>
          <w:rStyle w:val="eop"/>
          <w:rFonts w:ascii="Calibri" w:eastAsia="Calibri" w:hAnsi="Calibri" w:cs="Calibri"/>
          <w:color w:val="000000" w:themeColor="text1"/>
          <w:sz w:val="24"/>
          <w:szCs w:val="24"/>
        </w:rPr>
        <w:t xml:space="preserve">This award will be for up to two years, and applicants need to demonstrate their stakeholder engagement and programming plans for 2025 and 2026.  </w:t>
      </w:r>
    </w:p>
    <w:p w14:paraId="72289322" w14:textId="5C4581B8" w:rsidR="00E43BA4" w:rsidRPr="00E43BA4" w:rsidRDefault="00E43BA4" w:rsidP="27FA6AA3">
      <w:pPr>
        <w:keepNext/>
        <w:spacing w:before="0" w:after="0" w:line="276" w:lineRule="auto"/>
        <w:rPr>
          <w:rStyle w:val="eop"/>
          <w:rFonts w:ascii="Calibri" w:eastAsia="Calibri" w:hAnsi="Calibri" w:cs="Calibri"/>
          <w:color w:val="000000" w:themeColor="text1"/>
          <w:sz w:val="24"/>
          <w:szCs w:val="24"/>
        </w:rPr>
      </w:pPr>
    </w:p>
    <w:p w14:paraId="23C8413B" w14:textId="24657F69" w:rsidR="00E43BA4" w:rsidRPr="00E43BA4" w:rsidRDefault="4CBE4EBC" w:rsidP="27FA6AA3">
      <w:pPr>
        <w:keepNext/>
        <w:spacing w:before="0" w:after="0" w:line="276" w:lineRule="auto"/>
        <w:rPr>
          <w:b/>
          <w:bCs/>
          <w:sz w:val="24"/>
        </w:rPr>
      </w:pPr>
      <w:r w:rsidRPr="0012263A">
        <w:rPr>
          <w:rStyle w:val="eop"/>
          <w:rFonts w:ascii="Calibri" w:eastAsia="Calibri" w:hAnsi="Calibri" w:cs="Calibri"/>
          <w:color w:val="000000" w:themeColor="text1"/>
          <w:sz w:val="24"/>
          <w:szCs w:val="24"/>
        </w:rPr>
        <w:t>The maximum you can apply for is between €70,000 and €90,000 per year (i.e</w:t>
      </w:r>
      <w:r w:rsidR="00E25E8B">
        <w:rPr>
          <w:rStyle w:val="eop"/>
          <w:rFonts w:ascii="Calibri" w:eastAsia="Calibri" w:hAnsi="Calibri" w:cs="Calibri"/>
          <w:color w:val="000000" w:themeColor="text1"/>
          <w:sz w:val="24"/>
          <w:szCs w:val="24"/>
        </w:rPr>
        <w:t>.</w:t>
      </w:r>
      <w:r w:rsidRPr="0012263A">
        <w:rPr>
          <w:rStyle w:val="eop"/>
          <w:rFonts w:ascii="Calibri" w:eastAsia="Calibri" w:hAnsi="Calibri" w:cs="Calibri"/>
          <w:color w:val="000000" w:themeColor="text1"/>
          <w:sz w:val="24"/>
          <w:szCs w:val="24"/>
        </w:rPr>
        <w:t xml:space="preserve"> a total of €140,000</w:t>
      </w:r>
      <w:r w:rsidR="00E25E8B">
        <w:rPr>
          <w:rStyle w:val="eop"/>
          <w:rFonts w:ascii="Calibri" w:eastAsia="Calibri" w:hAnsi="Calibri" w:cs="Calibri"/>
          <w:color w:val="000000" w:themeColor="text1"/>
          <w:sz w:val="24"/>
          <w:szCs w:val="24"/>
        </w:rPr>
        <w:t>–</w:t>
      </w:r>
      <w:r w:rsidRPr="0012263A">
        <w:rPr>
          <w:rStyle w:val="eop"/>
          <w:rFonts w:ascii="Calibri" w:eastAsia="Calibri" w:hAnsi="Calibri" w:cs="Calibri"/>
          <w:color w:val="000000" w:themeColor="text1"/>
          <w:sz w:val="24"/>
          <w:szCs w:val="24"/>
        </w:rPr>
        <w:t>€180,000).</w:t>
      </w:r>
    </w:p>
    <w:p w14:paraId="61559336" w14:textId="51E478DD" w:rsidR="00E43BA4" w:rsidRPr="00E43BA4" w:rsidRDefault="00E43BA4" w:rsidP="27FA6AA3">
      <w:pPr>
        <w:keepNext/>
        <w:spacing w:before="0" w:after="0" w:line="276" w:lineRule="auto"/>
        <w:rPr>
          <w:b/>
          <w:bCs/>
          <w:sz w:val="24"/>
        </w:rPr>
      </w:pPr>
    </w:p>
    <w:p w14:paraId="6CAF38E5" w14:textId="71595CE4" w:rsidR="00E43BA4" w:rsidRPr="00E43BA4" w:rsidRDefault="08F12B32" w:rsidP="5CE078E4">
      <w:pPr>
        <w:keepNext/>
        <w:spacing w:before="0" w:after="0" w:line="276" w:lineRule="auto"/>
        <w:rPr>
          <w:b/>
          <w:bCs/>
          <w:sz w:val="24"/>
        </w:rPr>
      </w:pPr>
      <w:r w:rsidRPr="5CE078E4">
        <w:rPr>
          <w:b/>
          <w:bCs/>
          <w:sz w:val="24"/>
        </w:rPr>
        <w:t>S</w:t>
      </w:r>
      <w:r w:rsidR="34D5E94D" w:rsidRPr="5CE078E4">
        <w:rPr>
          <w:b/>
          <w:bCs/>
          <w:sz w:val="24"/>
        </w:rPr>
        <w:t>trand 3</w:t>
      </w:r>
      <w:r w:rsidR="1A054605" w:rsidRPr="5CE078E4">
        <w:rPr>
          <w:b/>
          <w:bCs/>
          <w:sz w:val="24"/>
        </w:rPr>
        <w:t>: C</w:t>
      </w:r>
      <w:r w:rsidR="3E5DB999" w:rsidRPr="5CE078E4">
        <w:rPr>
          <w:b/>
          <w:bCs/>
          <w:sz w:val="24"/>
        </w:rPr>
        <w:t xml:space="preserve">reative </w:t>
      </w:r>
      <w:r w:rsidR="2CF08640" w:rsidRPr="5CE078E4">
        <w:rPr>
          <w:b/>
          <w:bCs/>
          <w:sz w:val="24"/>
        </w:rPr>
        <w:t xml:space="preserve">Places </w:t>
      </w:r>
      <w:r w:rsidR="24903761" w:rsidRPr="5CE078E4">
        <w:rPr>
          <w:b/>
          <w:bCs/>
          <w:sz w:val="24"/>
        </w:rPr>
        <w:t xml:space="preserve">Growth </w:t>
      </w:r>
      <w:r w:rsidR="0D4BAFF0" w:rsidRPr="5CE078E4">
        <w:rPr>
          <w:b/>
          <w:bCs/>
          <w:sz w:val="24"/>
        </w:rPr>
        <w:t xml:space="preserve">Award </w:t>
      </w:r>
      <w:r w:rsidR="24903761" w:rsidRPr="5CE078E4">
        <w:rPr>
          <w:b/>
          <w:bCs/>
          <w:sz w:val="24"/>
        </w:rPr>
        <w:t xml:space="preserve">Phase 2 </w:t>
      </w:r>
    </w:p>
    <w:p w14:paraId="75A9D311" w14:textId="7B2477C7" w:rsidR="009B4A8F" w:rsidRDefault="6E0F5EFF" w:rsidP="00E11F32">
      <w:pPr>
        <w:spacing w:before="120"/>
        <w:rPr>
          <w:rFonts w:eastAsia="Calibri" w:cs="Calibri"/>
          <w:color w:val="D13438"/>
          <w:sz w:val="24"/>
        </w:rPr>
      </w:pPr>
      <w:r w:rsidRPr="30BEB040">
        <w:rPr>
          <w:rFonts w:eastAsia="Calibri" w:cs="Calibri"/>
          <w:color w:val="000000" w:themeColor="text1"/>
          <w:sz w:val="24"/>
        </w:rPr>
        <w:t xml:space="preserve">This strand is </w:t>
      </w:r>
      <w:r w:rsidR="00E25E8B">
        <w:rPr>
          <w:rFonts w:eastAsia="Calibri" w:cs="Calibri"/>
          <w:color w:val="000000" w:themeColor="text1"/>
          <w:sz w:val="24"/>
        </w:rPr>
        <w:t>open only</w:t>
      </w:r>
      <w:r w:rsidRPr="30BEB040">
        <w:rPr>
          <w:rFonts w:eastAsia="Calibri" w:cs="Calibri"/>
          <w:color w:val="000000" w:themeColor="text1"/>
          <w:sz w:val="24"/>
        </w:rPr>
        <w:t xml:space="preserve"> to applicants who have completed year </w:t>
      </w:r>
      <w:r w:rsidR="00E25E8B">
        <w:rPr>
          <w:rFonts w:eastAsia="Calibri" w:cs="Calibri"/>
          <w:color w:val="000000" w:themeColor="text1"/>
          <w:sz w:val="24"/>
        </w:rPr>
        <w:t>1</w:t>
      </w:r>
      <w:r w:rsidR="00E25E8B" w:rsidRPr="30BEB040">
        <w:rPr>
          <w:rFonts w:eastAsia="Calibri" w:cs="Calibri"/>
          <w:color w:val="000000" w:themeColor="text1"/>
          <w:sz w:val="24"/>
        </w:rPr>
        <w:t xml:space="preserve"> </w:t>
      </w:r>
      <w:r w:rsidRPr="30BEB040">
        <w:rPr>
          <w:rFonts w:eastAsia="Calibri" w:cs="Calibri"/>
          <w:color w:val="000000" w:themeColor="text1"/>
          <w:sz w:val="24"/>
        </w:rPr>
        <w:t xml:space="preserve">of their Phase 2 programme. </w:t>
      </w:r>
    </w:p>
    <w:p w14:paraId="5A25A75C" w14:textId="28E71ED6" w:rsidR="009B4A8F" w:rsidRDefault="6E0F5EFF" w:rsidP="00E11F32">
      <w:pPr>
        <w:spacing w:before="120"/>
        <w:rPr>
          <w:rFonts w:eastAsia="Calibri" w:cs="Calibri"/>
          <w:color w:val="D13438"/>
          <w:sz w:val="24"/>
        </w:rPr>
      </w:pPr>
      <w:r w:rsidRPr="27FA6AA3">
        <w:rPr>
          <w:rFonts w:eastAsia="Calibri" w:cs="Calibri"/>
          <w:color w:val="000000" w:themeColor="text1"/>
          <w:sz w:val="24"/>
        </w:rPr>
        <w:t xml:space="preserve">This award will be for up to two years, and applicants need to demonstrate their stakeholder engagement and programming plans for 2025 and 2026. </w:t>
      </w:r>
    </w:p>
    <w:p w14:paraId="2FB23E26" w14:textId="39848AD5" w:rsidR="009B4A8F" w:rsidRDefault="6E0F5EFF" w:rsidP="00E11F32">
      <w:pPr>
        <w:spacing w:before="120"/>
        <w:rPr>
          <w:rFonts w:eastAsia="Calibri" w:cs="Calibri"/>
          <w:color w:val="D13438"/>
          <w:sz w:val="24"/>
        </w:rPr>
      </w:pPr>
      <w:r w:rsidRPr="27FA6AA3">
        <w:rPr>
          <w:rFonts w:eastAsia="Calibri" w:cs="Calibri"/>
          <w:color w:val="000000" w:themeColor="text1"/>
          <w:sz w:val="24"/>
        </w:rPr>
        <w:lastRenderedPageBreak/>
        <w:t xml:space="preserve">The maximum you can apply for is between €70,000 and €90,000 per </w:t>
      </w:r>
      <w:r w:rsidRPr="00E11F32">
        <w:rPr>
          <w:rFonts w:eastAsia="Calibri" w:cs="Calibri"/>
          <w:color w:val="000000" w:themeColor="text1"/>
          <w:sz w:val="24"/>
        </w:rPr>
        <w:t>year</w:t>
      </w:r>
      <w:r w:rsidRPr="00E11F32">
        <w:rPr>
          <w:rFonts w:eastAsia="Calibri" w:cs="Calibri"/>
          <w:color w:val="D13438"/>
          <w:sz w:val="24"/>
        </w:rPr>
        <w:t xml:space="preserve"> </w:t>
      </w:r>
      <w:r w:rsidRPr="00E11F32">
        <w:rPr>
          <w:rFonts w:eastAsia="Calibri" w:cs="Calibri"/>
          <w:sz w:val="24"/>
        </w:rPr>
        <w:t>(i.e. a total of €140,000</w:t>
      </w:r>
      <w:r w:rsidR="00E25E8B">
        <w:rPr>
          <w:rFonts w:eastAsia="Calibri" w:cs="Calibri"/>
          <w:sz w:val="24"/>
        </w:rPr>
        <w:t>–</w:t>
      </w:r>
      <w:r w:rsidRPr="00E11F32">
        <w:rPr>
          <w:rFonts w:eastAsia="Calibri" w:cs="Calibri"/>
          <w:sz w:val="24"/>
        </w:rPr>
        <w:t>€180,000).</w:t>
      </w:r>
    </w:p>
    <w:p w14:paraId="4440504D" w14:textId="15859BDC" w:rsidR="009B4A8F" w:rsidRDefault="009B4A8F" w:rsidP="27FA6AA3">
      <w:pPr>
        <w:spacing w:before="0" w:after="0"/>
        <w:rPr>
          <w:sz w:val="24"/>
          <w:lang w:val="en-GB"/>
        </w:rPr>
      </w:pPr>
    </w:p>
    <w:p w14:paraId="38D0A108" w14:textId="4DC51F2F" w:rsidR="00A93A21" w:rsidRPr="003E5D72" w:rsidRDefault="00BE0FFC" w:rsidP="00014FB2">
      <w:pPr>
        <w:spacing w:before="0" w:after="0"/>
        <w:rPr>
          <w:rFonts w:cs="Arial"/>
          <w:b/>
          <w:sz w:val="24"/>
          <w:lang w:val="en-GB"/>
        </w:rPr>
      </w:pPr>
      <w:r w:rsidRPr="003E5D72">
        <w:rPr>
          <w:rFonts w:cs="Arial"/>
          <w:sz w:val="24"/>
          <w:lang w:val="en-GB"/>
        </w:rPr>
        <w:t xml:space="preserve">The </w:t>
      </w:r>
      <w:r w:rsidR="00322714" w:rsidRPr="003E5D72">
        <w:rPr>
          <w:rFonts w:cs="Arial"/>
          <w:sz w:val="24"/>
          <w:lang w:val="en-GB"/>
        </w:rPr>
        <w:t xml:space="preserve">scheme </w:t>
      </w:r>
      <w:r w:rsidR="00892F1E" w:rsidRPr="003E5D72">
        <w:rPr>
          <w:rFonts w:cs="Arial"/>
          <w:sz w:val="24"/>
          <w:lang w:val="en-GB"/>
        </w:rPr>
        <w:t xml:space="preserve">is rooted </w:t>
      </w:r>
      <w:r w:rsidR="00224B0C" w:rsidRPr="003E5D72">
        <w:rPr>
          <w:rFonts w:cs="Arial"/>
          <w:sz w:val="24"/>
          <w:lang w:val="en-GB"/>
        </w:rPr>
        <w:t xml:space="preserve">in </w:t>
      </w:r>
      <w:r w:rsidR="00D477E6" w:rsidRPr="003E5D72">
        <w:rPr>
          <w:rFonts w:cs="Arial"/>
          <w:sz w:val="24"/>
          <w:lang w:val="en-GB"/>
        </w:rPr>
        <w:t>the policies</w:t>
      </w:r>
      <w:r w:rsidR="00892F1E" w:rsidRPr="003E5D72">
        <w:rPr>
          <w:rFonts w:cs="Arial"/>
          <w:sz w:val="24"/>
          <w:lang w:val="en-GB"/>
        </w:rPr>
        <w:t xml:space="preserve"> </w:t>
      </w:r>
      <w:r w:rsidR="00224B0C" w:rsidRPr="003E5D72">
        <w:rPr>
          <w:rFonts w:cs="Arial"/>
          <w:sz w:val="24"/>
          <w:lang w:val="en-GB"/>
        </w:rPr>
        <w:t xml:space="preserve">set out </w:t>
      </w:r>
      <w:r w:rsidR="00892F1E" w:rsidRPr="003E5D72">
        <w:rPr>
          <w:rFonts w:cs="Arial"/>
          <w:sz w:val="24"/>
          <w:lang w:val="en-GB"/>
        </w:rPr>
        <w:t>in</w:t>
      </w:r>
      <w:r w:rsidR="00224B0C" w:rsidRPr="003E5D72">
        <w:rPr>
          <w:rFonts w:cs="Arial"/>
          <w:sz w:val="24"/>
          <w:lang w:val="en-GB"/>
        </w:rPr>
        <w:t xml:space="preserve"> the</w:t>
      </w:r>
      <w:r w:rsidR="00892F1E" w:rsidRPr="003E5D72">
        <w:rPr>
          <w:rFonts w:cs="Arial"/>
          <w:sz w:val="24"/>
          <w:lang w:val="en-GB"/>
        </w:rPr>
        <w:t xml:space="preserve"> </w:t>
      </w:r>
      <w:r w:rsidR="00892F1E" w:rsidRPr="003E5D72">
        <w:rPr>
          <w:sz w:val="24"/>
        </w:rPr>
        <w:t xml:space="preserve">Arts Council’s </w:t>
      </w:r>
      <w:r w:rsidR="00224B0C" w:rsidRPr="003E5D72">
        <w:rPr>
          <w:sz w:val="24"/>
        </w:rPr>
        <w:t xml:space="preserve">ten-year strategy </w:t>
      </w:r>
      <w:r w:rsidR="00892F1E" w:rsidRPr="003E5D72">
        <w:rPr>
          <w:sz w:val="24"/>
        </w:rPr>
        <w:t>(2016</w:t>
      </w:r>
      <w:r w:rsidR="004D2B70" w:rsidRPr="003E5D72">
        <w:rPr>
          <w:sz w:val="24"/>
        </w:rPr>
        <w:t>–</w:t>
      </w:r>
      <w:r w:rsidR="00892F1E" w:rsidRPr="003E5D72">
        <w:rPr>
          <w:sz w:val="24"/>
        </w:rPr>
        <w:t>25)</w:t>
      </w:r>
      <w:r w:rsidR="00224B0C" w:rsidRPr="003E5D72">
        <w:rPr>
          <w:sz w:val="24"/>
        </w:rPr>
        <w:t>,</w:t>
      </w:r>
      <w:r w:rsidR="00892F1E" w:rsidRPr="003E5D72">
        <w:rPr>
          <w:sz w:val="24"/>
        </w:rPr>
        <w:t xml:space="preserve"> </w:t>
      </w:r>
    </w:p>
    <w:p w14:paraId="36BE85C6" w14:textId="66B3B007" w:rsidR="00D477E6" w:rsidRPr="0013450E" w:rsidRDefault="00892F1E" w:rsidP="003E5D72">
      <w:pPr>
        <w:spacing w:before="0" w:after="0"/>
        <w:rPr>
          <w:color w:val="0070C0"/>
          <w:sz w:val="24"/>
        </w:rPr>
      </w:pPr>
      <w:r w:rsidRPr="003E5D72">
        <w:rPr>
          <w:i/>
          <w:sz w:val="24"/>
        </w:rPr>
        <w:t>Making Great Art Work: Leading the Development of the Arts in Ireland</w:t>
      </w:r>
      <w:r w:rsidR="00224B0C" w:rsidRPr="003E5D72">
        <w:rPr>
          <w:sz w:val="24"/>
        </w:rPr>
        <w:t xml:space="preserve"> </w:t>
      </w:r>
      <w:r w:rsidR="00A93A21" w:rsidRPr="003E5D72">
        <w:rPr>
          <w:sz w:val="24"/>
        </w:rPr>
        <w:t xml:space="preserve"> </w:t>
      </w:r>
      <w:r w:rsidR="00224B0C" w:rsidRPr="003E5D72">
        <w:rPr>
          <w:sz w:val="24"/>
        </w:rPr>
        <w:t>(s</w:t>
      </w:r>
      <w:r w:rsidRPr="003E5D72">
        <w:rPr>
          <w:sz w:val="24"/>
        </w:rPr>
        <w:t xml:space="preserve">ee here: </w:t>
      </w:r>
      <w:hyperlink r:id="rId19" w:history="1">
        <w:r w:rsidRPr="0013450E">
          <w:rPr>
            <w:rStyle w:val="Hyperlink"/>
            <w:color w:val="0070C0"/>
            <w:sz w:val="24"/>
            <w:u w:val="none"/>
          </w:rPr>
          <w:t>http://www.artscouncil.ie/arts-council-strategy/</w:t>
        </w:r>
      </w:hyperlink>
      <w:r w:rsidR="00CB546E" w:rsidRPr="0013450E">
        <w:rPr>
          <w:rFonts w:cs="Arial"/>
          <w:color w:val="0070C0"/>
          <w:sz w:val="24"/>
          <w:lang w:val="en-GB"/>
        </w:rPr>
        <w:t>).</w:t>
      </w:r>
    </w:p>
    <w:p w14:paraId="461EDCEA" w14:textId="77777777" w:rsidR="00014FB2" w:rsidRPr="0013450E" w:rsidRDefault="00014FB2" w:rsidP="003E5D72">
      <w:pPr>
        <w:pStyle w:val="MediumGrid21"/>
        <w:rPr>
          <w:rFonts w:cs="Calibri"/>
          <w:color w:val="0070C0"/>
          <w:sz w:val="24"/>
          <w:szCs w:val="24"/>
          <w:lang w:eastAsia="en-GB"/>
        </w:rPr>
      </w:pPr>
    </w:p>
    <w:p w14:paraId="1B620614" w14:textId="3ED2C78E" w:rsidR="00A46471" w:rsidRPr="003E5D72" w:rsidRDefault="00341143" w:rsidP="00D93DFC">
      <w:pPr>
        <w:spacing w:after="40"/>
        <w:rPr>
          <w:sz w:val="24"/>
          <w:lang w:val="en-GB"/>
        </w:rPr>
      </w:pPr>
      <w:r>
        <w:rPr>
          <w:rFonts w:cs="Calibri"/>
          <w:sz w:val="24"/>
          <w:lang w:val="en-GB"/>
        </w:rPr>
        <w:t>T</w:t>
      </w:r>
      <w:r w:rsidR="00A46471" w:rsidRPr="003E5D72">
        <w:rPr>
          <w:rFonts w:cs="Calibri"/>
          <w:sz w:val="24"/>
          <w:lang w:val="en-GB"/>
        </w:rPr>
        <w:t xml:space="preserve">he Arts Council has identified </w:t>
      </w:r>
      <w:r w:rsidR="00A46471" w:rsidRPr="003E5D72">
        <w:rPr>
          <w:sz w:val="24"/>
          <w:lang w:val="en-GB"/>
        </w:rPr>
        <w:t>the following as strategic priorities for support through this award:</w:t>
      </w:r>
    </w:p>
    <w:p w14:paraId="18BD06ED" w14:textId="49910B7C" w:rsidR="00341143" w:rsidRPr="00341143" w:rsidRDefault="00341143" w:rsidP="0013450E">
      <w:pPr>
        <w:pStyle w:val="subbullet"/>
        <w:numPr>
          <w:ilvl w:val="0"/>
          <w:numId w:val="31"/>
        </w:numPr>
        <w:spacing w:before="120" w:after="120"/>
        <w:ind w:left="357" w:hanging="357"/>
        <w:rPr>
          <w:sz w:val="24"/>
        </w:rPr>
      </w:pPr>
      <w:r w:rsidRPr="00341143">
        <w:rPr>
          <w:b/>
          <w:bCs/>
          <w:sz w:val="24"/>
        </w:rPr>
        <w:t>Public engagement</w:t>
      </w:r>
      <w:r w:rsidR="0033588A">
        <w:rPr>
          <w:b/>
          <w:bCs/>
          <w:sz w:val="24"/>
        </w:rPr>
        <w:t>:</w:t>
      </w:r>
      <w:r w:rsidRPr="00341143">
        <w:rPr>
          <w:b/>
          <w:bCs/>
          <w:sz w:val="24"/>
        </w:rPr>
        <w:t xml:space="preserve"> </w:t>
      </w:r>
      <w:r w:rsidRPr="00341143">
        <w:rPr>
          <w:sz w:val="24"/>
        </w:rPr>
        <w:t xml:space="preserve">e.g. </w:t>
      </w:r>
      <w:r>
        <w:rPr>
          <w:sz w:val="24"/>
        </w:rPr>
        <w:t xml:space="preserve">the applicant </w:t>
      </w:r>
      <w:r w:rsidRPr="00341143">
        <w:rPr>
          <w:sz w:val="24"/>
        </w:rPr>
        <w:t xml:space="preserve">can demonstrate that the </w:t>
      </w:r>
      <w:r>
        <w:rPr>
          <w:sz w:val="24"/>
        </w:rPr>
        <w:t xml:space="preserve">proposed </w:t>
      </w:r>
      <w:r w:rsidRPr="00341143">
        <w:rPr>
          <w:sz w:val="24"/>
        </w:rPr>
        <w:t>place includes a highe</w:t>
      </w:r>
      <w:r w:rsidR="00A056A0">
        <w:rPr>
          <w:sz w:val="24"/>
        </w:rPr>
        <w:t>r-than-a</w:t>
      </w:r>
      <w:r w:rsidRPr="00341143">
        <w:rPr>
          <w:sz w:val="24"/>
        </w:rPr>
        <w:t xml:space="preserve">verage number of people often experiencing barriers to the arts: lack of cultural infrastructure, </w:t>
      </w:r>
      <w:r>
        <w:rPr>
          <w:sz w:val="24"/>
        </w:rPr>
        <w:t>demographic profile with high numbers of older people, youth population</w:t>
      </w:r>
      <w:r w:rsidRPr="00341143">
        <w:rPr>
          <w:sz w:val="24"/>
        </w:rPr>
        <w:t xml:space="preserve"> </w:t>
      </w:r>
      <w:r>
        <w:rPr>
          <w:sz w:val="24"/>
        </w:rPr>
        <w:t>and cultural diversity</w:t>
      </w:r>
      <w:r w:rsidR="00390B37">
        <w:rPr>
          <w:sz w:val="24"/>
        </w:rPr>
        <w:t>,</w:t>
      </w:r>
      <w:r w:rsidR="00A813BB">
        <w:rPr>
          <w:sz w:val="24"/>
        </w:rPr>
        <w:t xml:space="preserve"> etc.</w:t>
      </w:r>
    </w:p>
    <w:p w14:paraId="26BF7F20" w14:textId="2EA911C1" w:rsidR="00341143" w:rsidRPr="00341143" w:rsidRDefault="00341143" w:rsidP="0013450E">
      <w:pPr>
        <w:pStyle w:val="subbullet"/>
        <w:numPr>
          <w:ilvl w:val="0"/>
          <w:numId w:val="31"/>
        </w:numPr>
        <w:spacing w:before="120" w:after="120"/>
        <w:ind w:left="357" w:hanging="357"/>
        <w:rPr>
          <w:sz w:val="24"/>
        </w:rPr>
      </w:pPr>
      <w:r w:rsidRPr="00341143">
        <w:rPr>
          <w:b/>
          <w:bCs/>
          <w:sz w:val="24"/>
        </w:rPr>
        <w:t>Socially engaged</w:t>
      </w:r>
      <w:r w:rsidR="00FA29D4">
        <w:rPr>
          <w:b/>
          <w:bCs/>
          <w:sz w:val="24"/>
        </w:rPr>
        <w:t xml:space="preserve"> or collaborative</w:t>
      </w:r>
      <w:r w:rsidRPr="00341143">
        <w:rPr>
          <w:b/>
          <w:bCs/>
          <w:sz w:val="24"/>
        </w:rPr>
        <w:t xml:space="preserve"> arts practice</w:t>
      </w:r>
      <w:r w:rsidR="0033588A">
        <w:rPr>
          <w:b/>
          <w:bCs/>
          <w:sz w:val="24"/>
        </w:rPr>
        <w:t>:</w:t>
      </w:r>
      <w:r w:rsidRPr="00341143">
        <w:rPr>
          <w:b/>
          <w:bCs/>
          <w:sz w:val="24"/>
        </w:rPr>
        <w:t xml:space="preserve"> </w:t>
      </w:r>
      <w:r w:rsidRPr="00341143">
        <w:rPr>
          <w:sz w:val="24"/>
        </w:rPr>
        <w:t xml:space="preserve">e.g. the principles of socially engaged </w:t>
      </w:r>
      <w:r w:rsidR="00FA29D4">
        <w:rPr>
          <w:sz w:val="24"/>
        </w:rPr>
        <w:t xml:space="preserve">or </w:t>
      </w:r>
      <w:hyperlink r:id="rId20" w:history="1">
        <w:r w:rsidR="00FA29D4" w:rsidRPr="0013450E">
          <w:rPr>
            <w:rStyle w:val="Hyperlink"/>
            <w:color w:val="0070C0"/>
            <w:sz w:val="24"/>
          </w:rPr>
          <w:t xml:space="preserve">collaborative </w:t>
        </w:r>
        <w:r w:rsidRPr="0013450E">
          <w:rPr>
            <w:rStyle w:val="Hyperlink"/>
            <w:color w:val="0070C0"/>
            <w:sz w:val="24"/>
          </w:rPr>
          <w:t>arts practice</w:t>
        </w:r>
      </w:hyperlink>
      <w:r w:rsidRPr="00341143">
        <w:rPr>
          <w:sz w:val="24"/>
        </w:rPr>
        <w:t xml:space="preserve"> coupled with community</w:t>
      </w:r>
      <w:r w:rsidR="000B7636">
        <w:rPr>
          <w:sz w:val="24"/>
        </w:rPr>
        <w:t>-</w:t>
      </w:r>
      <w:r w:rsidRPr="00341143">
        <w:rPr>
          <w:sz w:val="24"/>
        </w:rPr>
        <w:t>development principles are clearly understood and articulated</w:t>
      </w:r>
      <w:r w:rsidR="00FA29D4">
        <w:rPr>
          <w:sz w:val="24"/>
        </w:rPr>
        <w:t xml:space="preserve"> and the application is informed by this expertis</w:t>
      </w:r>
      <w:r w:rsidR="0072263D">
        <w:rPr>
          <w:sz w:val="24"/>
        </w:rPr>
        <w:t>e.</w:t>
      </w:r>
      <w:r w:rsidRPr="00341143">
        <w:rPr>
          <w:sz w:val="24"/>
        </w:rPr>
        <w:t xml:space="preserve"> </w:t>
      </w:r>
    </w:p>
    <w:p w14:paraId="1B7CBDFA" w14:textId="5D0C2B53" w:rsidR="00341143" w:rsidRPr="00341143" w:rsidRDefault="0A68B1F3" w:rsidP="00060185">
      <w:pPr>
        <w:pStyle w:val="subbullet"/>
        <w:numPr>
          <w:ilvl w:val="0"/>
          <w:numId w:val="31"/>
        </w:numPr>
        <w:spacing w:before="120" w:after="120"/>
        <w:ind w:left="357" w:hanging="357"/>
        <w:rPr>
          <w:sz w:val="24"/>
          <w:szCs w:val="24"/>
        </w:rPr>
      </w:pPr>
      <w:r w:rsidRPr="3A21A407">
        <w:rPr>
          <w:b/>
          <w:bCs/>
          <w:sz w:val="24"/>
          <w:szCs w:val="24"/>
        </w:rPr>
        <w:t>Research, policy and sustainability</w:t>
      </w:r>
      <w:r w:rsidR="79B5E75F" w:rsidRPr="3A21A407">
        <w:rPr>
          <w:b/>
          <w:bCs/>
          <w:sz w:val="24"/>
          <w:szCs w:val="24"/>
        </w:rPr>
        <w:t>:</w:t>
      </w:r>
      <w:r w:rsidRPr="3A21A407">
        <w:rPr>
          <w:b/>
          <w:bCs/>
          <w:sz w:val="24"/>
          <w:szCs w:val="24"/>
        </w:rPr>
        <w:t xml:space="preserve"> </w:t>
      </w:r>
      <w:r w:rsidRPr="3A21A407">
        <w:rPr>
          <w:sz w:val="24"/>
          <w:szCs w:val="24"/>
        </w:rPr>
        <w:t>e.g. can demonstrate public consultatio</w:t>
      </w:r>
      <w:r w:rsidR="7DC8ABA9" w:rsidRPr="3A21A407">
        <w:rPr>
          <w:sz w:val="24"/>
          <w:szCs w:val="24"/>
        </w:rPr>
        <w:t xml:space="preserve">n and engagement, </w:t>
      </w:r>
      <w:r w:rsidR="7658A531" w:rsidRPr="3A21A407">
        <w:rPr>
          <w:sz w:val="24"/>
          <w:szCs w:val="24"/>
        </w:rPr>
        <w:t xml:space="preserve">align with local regeneration policies and plans, has clear research questions (if applicable), </w:t>
      </w:r>
      <w:hyperlink r:id="rId21">
        <w:r w:rsidR="7DC8ABA9" w:rsidRPr="3A21A407">
          <w:rPr>
            <w:rStyle w:val="Hyperlink"/>
            <w:color w:val="0070C0"/>
            <w:sz w:val="24"/>
            <w:szCs w:val="24"/>
          </w:rPr>
          <w:t>social</w:t>
        </w:r>
        <w:r w:rsidR="2C0A3F82" w:rsidRPr="3A21A407">
          <w:rPr>
            <w:rStyle w:val="Hyperlink"/>
            <w:color w:val="0070C0"/>
            <w:sz w:val="24"/>
            <w:szCs w:val="24"/>
          </w:rPr>
          <w:t>-</w:t>
        </w:r>
        <w:r w:rsidR="7DC8ABA9" w:rsidRPr="3A21A407">
          <w:rPr>
            <w:rStyle w:val="Hyperlink"/>
            <w:color w:val="0070C0"/>
            <w:sz w:val="24"/>
            <w:szCs w:val="24"/>
          </w:rPr>
          <w:t>impact</w:t>
        </w:r>
        <w:r w:rsidRPr="3A21A407">
          <w:rPr>
            <w:rStyle w:val="Hyperlink"/>
            <w:color w:val="0070C0"/>
            <w:sz w:val="24"/>
            <w:szCs w:val="24"/>
          </w:rPr>
          <w:t xml:space="preserve"> </w:t>
        </w:r>
        <w:r w:rsidR="7DC8ABA9" w:rsidRPr="3A21A407">
          <w:rPr>
            <w:rStyle w:val="Hyperlink"/>
            <w:color w:val="0070C0"/>
            <w:sz w:val="24"/>
            <w:szCs w:val="24"/>
          </w:rPr>
          <w:t>evaluation and measurement</w:t>
        </w:r>
        <w:r w:rsidR="7658A531" w:rsidRPr="3A21A407">
          <w:rPr>
            <w:rStyle w:val="Hyperlink"/>
            <w:color w:val="0070C0"/>
            <w:sz w:val="24"/>
            <w:szCs w:val="24"/>
          </w:rPr>
          <w:t xml:space="preserve"> methods</w:t>
        </w:r>
      </w:hyperlink>
      <w:r w:rsidR="7DC8ABA9" w:rsidRPr="3A21A407">
        <w:rPr>
          <w:sz w:val="24"/>
          <w:szCs w:val="24"/>
        </w:rPr>
        <w:t xml:space="preserve">, </w:t>
      </w:r>
      <w:r w:rsidRPr="3A21A407">
        <w:rPr>
          <w:sz w:val="24"/>
          <w:szCs w:val="24"/>
        </w:rPr>
        <w:t xml:space="preserve">models of local approaches to collaboration, new investment models for supporting the arts, </w:t>
      </w:r>
      <w:r w:rsidR="1A054605" w:rsidRPr="3A21A407">
        <w:rPr>
          <w:sz w:val="24"/>
          <w:szCs w:val="24"/>
        </w:rPr>
        <w:t xml:space="preserve">and </w:t>
      </w:r>
      <w:r w:rsidRPr="3A21A407">
        <w:rPr>
          <w:sz w:val="24"/>
          <w:szCs w:val="24"/>
        </w:rPr>
        <w:t xml:space="preserve">can create a sustainable future. </w:t>
      </w:r>
    </w:p>
    <w:p w14:paraId="4E4CBA36" w14:textId="77777777" w:rsidR="00CC233A" w:rsidRDefault="7DC8ABA9" w:rsidP="00060185">
      <w:pPr>
        <w:pStyle w:val="subbullet"/>
        <w:numPr>
          <w:ilvl w:val="0"/>
          <w:numId w:val="31"/>
        </w:numPr>
        <w:spacing w:before="120" w:after="120"/>
        <w:ind w:left="357" w:hanging="357"/>
        <w:rPr>
          <w:sz w:val="24"/>
          <w:szCs w:val="24"/>
        </w:rPr>
      </w:pPr>
      <w:r w:rsidRPr="3A21A407">
        <w:rPr>
          <w:b/>
          <w:bCs/>
          <w:sz w:val="24"/>
          <w:szCs w:val="24"/>
        </w:rPr>
        <w:t>Partnership</w:t>
      </w:r>
      <w:r w:rsidR="79B5E75F" w:rsidRPr="3A21A407">
        <w:rPr>
          <w:b/>
          <w:bCs/>
          <w:sz w:val="24"/>
          <w:szCs w:val="24"/>
        </w:rPr>
        <w:t>:</w:t>
      </w:r>
      <w:r w:rsidRPr="3A21A407">
        <w:rPr>
          <w:sz w:val="24"/>
          <w:szCs w:val="24"/>
        </w:rPr>
        <w:t xml:space="preserve"> e.g. </w:t>
      </w:r>
      <w:r w:rsidR="161624E1" w:rsidRPr="3A21A407">
        <w:rPr>
          <w:sz w:val="24"/>
          <w:szCs w:val="24"/>
        </w:rPr>
        <w:t xml:space="preserve">a consortium </w:t>
      </w:r>
      <w:r w:rsidR="4CE9B6C0" w:rsidRPr="3A21A407">
        <w:rPr>
          <w:sz w:val="24"/>
          <w:szCs w:val="24"/>
        </w:rPr>
        <w:t xml:space="preserve">that </w:t>
      </w:r>
      <w:r w:rsidR="161624E1" w:rsidRPr="3A21A407">
        <w:rPr>
          <w:sz w:val="24"/>
          <w:szCs w:val="24"/>
        </w:rPr>
        <w:t xml:space="preserve">can demonstrate a meaningful and </w:t>
      </w:r>
      <w:r w:rsidR="126B175C" w:rsidRPr="3A21A407">
        <w:rPr>
          <w:sz w:val="24"/>
          <w:szCs w:val="24"/>
        </w:rPr>
        <w:t>long-term</w:t>
      </w:r>
      <w:r w:rsidR="161624E1" w:rsidRPr="3A21A407">
        <w:rPr>
          <w:sz w:val="24"/>
          <w:szCs w:val="24"/>
        </w:rPr>
        <w:t xml:space="preserve"> commitment by </w:t>
      </w:r>
      <w:r w:rsidRPr="3A21A407">
        <w:rPr>
          <w:sz w:val="24"/>
          <w:szCs w:val="24"/>
        </w:rPr>
        <w:t>a loca</w:t>
      </w:r>
      <w:r w:rsidR="293DF242" w:rsidRPr="3A21A407">
        <w:rPr>
          <w:sz w:val="24"/>
          <w:szCs w:val="24"/>
        </w:rPr>
        <w:t>l-a</w:t>
      </w:r>
      <w:r w:rsidRPr="3A21A407">
        <w:rPr>
          <w:sz w:val="24"/>
          <w:szCs w:val="24"/>
        </w:rPr>
        <w:t>uthority</w:t>
      </w:r>
      <w:r w:rsidR="3186FEC3" w:rsidRPr="3A21A407">
        <w:rPr>
          <w:sz w:val="24"/>
          <w:szCs w:val="24"/>
        </w:rPr>
        <w:t xml:space="preserve"> arts office</w:t>
      </w:r>
      <w:r w:rsidRPr="3A21A407">
        <w:rPr>
          <w:sz w:val="24"/>
          <w:szCs w:val="24"/>
        </w:rPr>
        <w:t>, community</w:t>
      </w:r>
      <w:r w:rsidR="2C0A3F82" w:rsidRPr="3A21A407">
        <w:rPr>
          <w:sz w:val="24"/>
          <w:szCs w:val="24"/>
        </w:rPr>
        <w:t>-</w:t>
      </w:r>
      <w:r w:rsidRPr="3A21A407">
        <w:rPr>
          <w:sz w:val="24"/>
          <w:szCs w:val="24"/>
        </w:rPr>
        <w:t>development partners</w:t>
      </w:r>
      <w:r w:rsidR="3186FEC3" w:rsidRPr="3A21A407">
        <w:rPr>
          <w:sz w:val="24"/>
          <w:szCs w:val="24"/>
        </w:rPr>
        <w:t>, local arts organis</w:t>
      </w:r>
      <w:r w:rsidR="2F7B16F0" w:rsidRPr="3A21A407">
        <w:rPr>
          <w:sz w:val="24"/>
          <w:szCs w:val="24"/>
        </w:rPr>
        <w:t>ations already working in</w:t>
      </w:r>
      <w:r w:rsidR="4549375C" w:rsidRPr="3A21A407">
        <w:rPr>
          <w:sz w:val="24"/>
          <w:szCs w:val="24"/>
        </w:rPr>
        <w:t xml:space="preserve"> or near</w:t>
      </w:r>
      <w:r w:rsidR="2F7B16F0" w:rsidRPr="3A21A407">
        <w:rPr>
          <w:sz w:val="24"/>
          <w:szCs w:val="24"/>
        </w:rPr>
        <w:t xml:space="preserve"> the plac</w:t>
      </w:r>
      <w:r w:rsidR="59514C0E" w:rsidRPr="3A21A407">
        <w:rPr>
          <w:sz w:val="24"/>
          <w:szCs w:val="24"/>
        </w:rPr>
        <w:t>e, a</w:t>
      </w:r>
      <w:r w:rsidR="161624E1" w:rsidRPr="3A21A407">
        <w:rPr>
          <w:sz w:val="24"/>
          <w:szCs w:val="24"/>
        </w:rPr>
        <w:t xml:space="preserve">nd </w:t>
      </w:r>
      <w:r w:rsidRPr="3A21A407">
        <w:rPr>
          <w:sz w:val="24"/>
          <w:szCs w:val="24"/>
        </w:rPr>
        <w:t xml:space="preserve">socially engaged arts expertise. At least </w:t>
      </w:r>
      <w:r w:rsidR="2C0A3F82" w:rsidRPr="3A21A407">
        <w:rPr>
          <w:sz w:val="24"/>
          <w:szCs w:val="24"/>
        </w:rPr>
        <w:t xml:space="preserve">five </w:t>
      </w:r>
      <w:r w:rsidRPr="3A21A407">
        <w:rPr>
          <w:sz w:val="24"/>
          <w:szCs w:val="24"/>
        </w:rPr>
        <w:t>partners are recommended.</w:t>
      </w:r>
      <w:r w:rsidR="00E02E64" w:rsidRPr="3A21A407">
        <w:rPr>
          <w:sz w:val="24"/>
          <w:szCs w:val="24"/>
        </w:rPr>
        <w:t xml:space="preserve"> </w:t>
      </w:r>
    </w:p>
    <w:p w14:paraId="5FE4A9BD" w14:textId="2CE452E4" w:rsidR="00E35307" w:rsidRPr="00E02E64" w:rsidRDefault="7DC8ABA9" w:rsidP="00060185">
      <w:pPr>
        <w:pStyle w:val="subbullet"/>
        <w:numPr>
          <w:ilvl w:val="0"/>
          <w:numId w:val="31"/>
        </w:numPr>
        <w:spacing w:before="120" w:after="120"/>
        <w:ind w:left="357" w:hanging="357"/>
        <w:rPr>
          <w:sz w:val="24"/>
          <w:szCs w:val="24"/>
        </w:rPr>
      </w:pPr>
      <w:r w:rsidRPr="3A21A407">
        <w:rPr>
          <w:b/>
          <w:bCs/>
          <w:sz w:val="24"/>
          <w:szCs w:val="24"/>
        </w:rPr>
        <w:t>The level of cash an</w:t>
      </w:r>
      <w:r w:rsidR="5426C5A4" w:rsidRPr="3A21A407">
        <w:rPr>
          <w:b/>
          <w:bCs/>
          <w:sz w:val="24"/>
          <w:szCs w:val="24"/>
        </w:rPr>
        <w:t>d</w:t>
      </w:r>
      <w:r w:rsidRPr="3A21A407">
        <w:rPr>
          <w:b/>
          <w:bCs/>
          <w:sz w:val="24"/>
          <w:szCs w:val="24"/>
        </w:rPr>
        <w:t xml:space="preserve"> in-kind investment by the supporting partner(s). </w:t>
      </w:r>
      <w:r w:rsidRPr="3A21A407">
        <w:rPr>
          <w:sz w:val="24"/>
          <w:szCs w:val="24"/>
        </w:rPr>
        <w:t xml:space="preserve">This must be a minimum of </w:t>
      </w:r>
      <w:r w:rsidR="4549375C" w:rsidRPr="3A21A407">
        <w:rPr>
          <w:sz w:val="24"/>
          <w:szCs w:val="24"/>
        </w:rPr>
        <w:t>30</w:t>
      </w:r>
      <w:r w:rsidR="5D7AB1BA" w:rsidRPr="3A21A407">
        <w:rPr>
          <w:sz w:val="24"/>
          <w:szCs w:val="24"/>
        </w:rPr>
        <w:t>%</w:t>
      </w:r>
      <w:r w:rsidRPr="3A21A407">
        <w:rPr>
          <w:sz w:val="24"/>
          <w:szCs w:val="24"/>
        </w:rPr>
        <w:t xml:space="preserve"> of the</w:t>
      </w:r>
      <w:r w:rsidR="7658A531" w:rsidRPr="3A21A407">
        <w:rPr>
          <w:sz w:val="24"/>
          <w:szCs w:val="24"/>
        </w:rPr>
        <w:t xml:space="preserve"> </w:t>
      </w:r>
      <w:r w:rsidR="5D7AB1BA" w:rsidRPr="3A21A407">
        <w:rPr>
          <w:sz w:val="24"/>
          <w:szCs w:val="24"/>
        </w:rPr>
        <w:t>overall costs</w:t>
      </w:r>
      <w:r w:rsidR="7F816101" w:rsidRPr="3A21A407">
        <w:rPr>
          <w:sz w:val="24"/>
          <w:szCs w:val="24"/>
        </w:rPr>
        <w:t xml:space="preserve"> for Strand 1</w:t>
      </w:r>
      <w:r w:rsidR="327A28E6" w:rsidRPr="3A21A407">
        <w:rPr>
          <w:sz w:val="24"/>
          <w:szCs w:val="24"/>
        </w:rPr>
        <w:t xml:space="preserve">, </w:t>
      </w:r>
      <w:r w:rsidR="784B06FA" w:rsidRPr="3A21A407">
        <w:rPr>
          <w:sz w:val="24"/>
          <w:szCs w:val="24"/>
        </w:rPr>
        <w:t>Strand 2 and</w:t>
      </w:r>
      <w:r w:rsidR="7F816101" w:rsidRPr="3A21A407">
        <w:rPr>
          <w:sz w:val="24"/>
          <w:szCs w:val="24"/>
        </w:rPr>
        <w:t xml:space="preserve"> Strand 3</w:t>
      </w:r>
      <w:r w:rsidR="7658A531" w:rsidRPr="3A21A407">
        <w:rPr>
          <w:sz w:val="24"/>
          <w:szCs w:val="24"/>
        </w:rPr>
        <w:t>.</w:t>
      </w:r>
    </w:p>
    <w:p w14:paraId="5B9F9919" w14:textId="05A5609D" w:rsidR="00A46471" w:rsidRPr="009B4A8F" w:rsidRDefault="00761C4A" w:rsidP="00206213">
      <w:pPr>
        <w:pStyle w:val="Heading2"/>
        <w:rPr>
          <w:rFonts w:cs="Calibri"/>
          <w:color w:val="0070C0"/>
          <w:sz w:val="24"/>
        </w:rPr>
      </w:pPr>
      <w:bookmarkStart w:id="18" w:name="_Toc90976110"/>
      <w:r w:rsidRPr="009B4A8F">
        <w:rPr>
          <w:color w:val="0070C0"/>
          <w:sz w:val="24"/>
          <w:lang w:val="en-US"/>
        </w:rPr>
        <w:t>1</w:t>
      </w:r>
      <w:r w:rsidR="00206213" w:rsidRPr="009B4A8F">
        <w:rPr>
          <w:color w:val="0070C0"/>
          <w:sz w:val="24"/>
          <w:lang w:val="en-US"/>
        </w:rPr>
        <w:t>.</w:t>
      </w:r>
      <w:r w:rsidR="001B4BCF" w:rsidRPr="009B4A8F">
        <w:rPr>
          <w:color w:val="0070C0"/>
          <w:sz w:val="24"/>
          <w:lang w:val="en-US"/>
        </w:rPr>
        <w:t xml:space="preserve">2 </w:t>
      </w:r>
      <w:r w:rsidR="00206213" w:rsidRPr="009B4A8F">
        <w:rPr>
          <w:color w:val="0070C0"/>
          <w:sz w:val="24"/>
          <w:lang w:val="en-US"/>
        </w:rPr>
        <w:tab/>
      </w:r>
      <w:r w:rsidR="00A46471" w:rsidRPr="009B4A8F">
        <w:rPr>
          <w:color w:val="0070C0"/>
          <w:sz w:val="24"/>
          <w:lang w:val="en-US"/>
        </w:rPr>
        <w:t xml:space="preserve">Who </w:t>
      </w:r>
      <w:r w:rsidR="00EB2B9D" w:rsidRPr="009B4A8F">
        <w:rPr>
          <w:rFonts w:cs="Calibri"/>
          <w:color w:val="0070C0"/>
          <w:sz w:val="24"/>
          <w:lang w:val="en-US"/>
        </w:rPr>
        <w:t>can</w:t>
      </w:r>
      <w:r w:rsidR="00A46471" w:rsidRPr="009B4A8F">
        <w:rPr>
          <w:rFonts w:cs="Calibri"/>
          <w:color w:val="0070C0"/>
          <w:sz w:val="24"/>
        </w:rPr>
        <w:t xml:space="preserve"> apply?</w:t>
      </w:r>
      <w:bookmarkEnd w:id="18"/>
    </w:p>
    <w:p w14:paraId="2B3FDC75" w14:textId="3185C821" w:rsidR="00DC4865" w:rsidRPr="00BF4D74" w:rsidRDefault="08A6B7BE" w:rsidP="00BF4D74">
      <w:pPr>
        <w:pStyle w:val="MediumGrid21"/>
        <w:numPr>
          <w:ilvl w:val="0"/>
          <w:numId w:val="33"/>
        </w:numPr>
        <w:spacing w:before="120" w:after="120"/>
        <w:ind w:left="300" w:hanging="357"/>
        <w:rPr>
          <w:rFonts w:ascii="Calibri" w:hAnsi="Calibri" w:cs="Calibri"/>
          <w:sz w:val="24"/>
          <w:szCs w:val="24"/>
        </w:rPr>
      </w:pPr>
      <w:r w:rsidRPr="00BF4D74">
        <w:rPr>
          <w:rFonts w:ascii="Calibri" w:hAnsi="Calibri" w:cs="Calibri"/>
          <w:b/>
          <w:bCs/>
          <w:sz w:val="24"/>
          <w:szCs w:val="24"/>
        </w:rPr>
        <w:t xml:space="preserve">Strand 1 </w:t>
      </w:r>
      <w:r w:rsidRPr="00BF4D74">
        <w:rPr>
          <w:rFonts w:ascii="Calibri" w:hAnsi="Calibri" w:cs="Calibri"/>
          <w:sz w:val="24"/>
          <w:szCs w:val="24"/>
        </w:rPr>
        <w:t xml:space="preserve">is </w:t>
      </w:r>
      <w:r w:rsidR="00E25E8B">
        <w:rPr>
          <w:rFonts w:ascii="Calibri" w:hAnsi="Calibri" w:cs="Calibri"/>
          <w:sz w:val="24"/>
          <w:szCs w:val="24"/>
        </w:rPr>
        <w:t>open only</w:t>
      </w:r>
      <w:r w:rsidRPr="00BF4D74">
        <w:rPr>
          <w:rFonts w:ascii="Calibri" w:hAnsi="Calibri" w:cs="Calibri"/>
          <w:sz w:val="24"/>
          <w:szCs w:val="24"/>
        </w:rPr>
        <w:t xml:space="preserve"> to </w:t>
      </w:r>
      <w:r w:rsidR="00E25E8B">
        <w:rPr>
          <w:rFonts w:ascii="Calibri" w:hAnsi="Calibri" w:cs="Calibri"/>
          <w:sz w:val="24"/>
          <w:szCs w:val="24"/>
        </w:rPr>
        <w:t>c</w:t>
      </w:r>
      <w:r w:rsidR="00E25E8B" w:rsidRPr="00BF4D74">
        <w:rPr>
          <w:rFonts w:ascii="Calibri" w:hAnsi="Calibri" w:cs="Calibri"/>
          <w:sz w:val="24"/>
          <w:szCs w:val="24"/>
        </w:rPr>
        <w:t xml:space="preserve">reative </w:t>
      </w:r>
      <w:r w:rsidR="00E25E8B">
        <w:rPr>
          <w:rFonts w:ascii="Calibri" w:hAnsi="Calibri" w:cs="Calibri"/>
          <w:sz w:val="24"/>
          <w:szCs w:val="24"/>
        </w:rPr>
        <w:t>pl</w:t>
      </w:r>
      <w:r w:rsidR="00E25E8B" w:rsidRPr="00BF4D74">
        <w:rPr>
          <w:rFonts w:ascii="Calibri" w:hAnsi="Calibri" w:cs="Calibri"/>
          <w:sz w:val="24"/>
          <w:szCs w:val="24"/>
        </w:rPr>
        <w:t xml:space="preserve">aces </w:t>
      </w:r>
      <w:r w:rsidR="00E25E8B">
        <w:rPr>
          <w:rFonts w:ascii="Calibri" w:hAnsi="Calibri" w:cs="Calibri"/>
          <w:sz w:val="24"/>
          <w:szCs w:val="24"/>
        </w:rPr>
        <w:t>that</w:t>
      </w:r>
      <w:r w:rsidR="00E25E8B" w:rsidRPr="00BF4D74">
        <w:rPr>
          <w:rFonts w:ascii="Calibri" w:hAnsi="Calibri" w:cs="Calibri"/>
          <w:sz w:val="24"/>
          <w:szCs w:val="24"/>
        </w:rPr>
        <w:t xml:space="preserve"> </w:t>
      </w:r>
      <w:r w:rsidRPr="00BF4D74">
        <w:rPr>
          <w:rFonts w:ascii="Calibri" w:hAnsi="Calibri" w:cs="Calibri"/>
          <w:sz w:val="24"/>
          <w:szCs w:val="24"/>
        </w:rPr>
        <w:t xml:space="preserve">have completed their </w:t>
      </w:r>
      <w:r w:rsidR="00E25E8B">
        <w:rPr>
          <w:rFonts w:ascii="Calibri" w:hAnsi="Calibri" w:cs="Calibri"/>
          <w:sz w:val="24"/>
          <w:szCs w:val="24"/>
        </w:rPr>
        <w:t>r</w:t>
      </w:r>
      <w:r w:rsidR="00E25E8B" w:rsidRPr="00BF4D74">
        <w:rPr>
          <w:rFonts w:ascii="Calibri" w:hAnsi="Calibri" w:cs="Calibri"/>
          <w:sz w:val="24"/>
          <w:szCs w:val="24"/>
        </w:rPr>
        <w:t>esearch</w:t>
      </w:r>
      <w:r w:rsidR="004A5CCB">
        <w:rPr>
          <w:rFonts w:ascii="Calibri" w:hAnsi="Calibri" w:cs="Calibri"/>
          <w:sz w:val="24"/>
          <w:szCs w:val="24"/>
        </w:rPr>
        <w:t>-</w:t>
      </w:r>
      <w:r w:rsidRPr="00BF4D74">
        <w:rPr>
          <w:rFonts w:ascii="Calibri" w:hAnsi="Calibri" w:cs="Calibri"/>
          <w:sz w:val="24"/>
          <w:szCs w:val="24"/>
        </w:rPr>
        <w:t>and</w:t>
      </w:r>
      <w:r w:rsidR="004A5CCB">
        <w:rPr>
          <w:rFonts w:ascii="Calibri" w:hAnsi="Calibri" w:cs="Calibri"/>
          <w:sz w:val="24"/>
          <w:szCs w:val="24"/>
        </w:rPr>
        <w:t>-</w:t>
      </w:r>
      <w:r w:rsidR="00E25E8B">
        <w:rPr>
          <w:rFonts w:ascii="Calibri" w:hAnsi="Calibri" w:cs="Calibri"/>
          <w:sz w:val="24"/>
          <w:szCs w:val="24"/>
        </w:rPr>
        <w:t>d</w:t>
      </w:r>
      <w:r w:rsidR="00E25E8B" w:rsidRPr="00BF4D74">
        <w:rPr>
          <w:rFonts w:ascii="Calibri" w:hAnsi="Calibri" w:cs="Calibri"/>
          <w:sz w:val="24"/>
          <w:szCs w:val="24"/>
        </w:rPr>
        <w:t xml:space="preserve">evelopment </w:t>
      </w:r>
      <w:r w:rsidRPr="00BF4D74">
        <w:rPr>
          <w:rFonts w:ascii="Calibri" w:hAnsi="Calibri" w:cs="Calibri"/>
          <w:sz w:val="24"/>
          <w:szCs w:val="24"/>
        </w:rPr>
        <w:t xml:space="preserve">phase. </w:t>
      </w:r>
    </w:p>
    <w:p w14:paraId="570F39B1" w14:textId="44BD6DAC" w:rsidR="00DC4865" w:rsidRPr="00DC4865" w:rsidRDefault="3D7E5298" w:rsidP="0013450E">
      <w:pPr>
        <w:pStyle w:val="MediumGrid21"/>
        <w:numPr>
          <w:ilvl w:val="0"/>
          <w:numId w:val="33"/>
        </w:numPr>
        <w:spacing w:before="120" w:after="120"/>
        <w:ind w:left="300" w:hanging="357"/>
        <w:rPr>
          <w:rFonts w:ascii="Calibri" w:hAnsi="Calibri" w:cs="Calibri"/>
          <w:sz w:val="24"/>
          <w:szCs w:val="24"/>
        </w:rPr>
      </w:pPr>
      <w:r w:rsidRPr="0013450E">
        <w:rPr>
          <w:rFonts w:ascii="Calibri" w:hAnsi="Calibri" w:cs="Calibri"/>
          <w:b/>
          <w:bCs/>
          <w:sz w:val="24"/>
          <w:szCs w:val="24"/>
        </w:rPr>
        <w:t>Strand 2</w:t>
      </w:r>
      <w:r w:rsidR="7CB7106B" w:rsidRPr="0013450E">
        <w:rPr>
          <w:rFonts w:ascii="Calibri" w:hAnsi="Calibri" w:cs="Calibri"/>
          <w:b/>
          <w:bCs/>
          <w:sz w:val="24"/>
          <w:szCs w:val="24"/>
        </w:rPr>
        <w:t xml:space="preserve"> </w:t>
      </w:r>
      <w:r w:rsidR="7CB7106B" w:rsidRPr="27FA6AA3">
        <w:rPr>
          <w:rFonts w:ascii="Calibri" w:hAnsi="Calibri" w:cs="Calibri"/>
          <w:sz w:val="24"/>
          <w:szCs w:val="24"/>
        </w:rPr>
        <w:t xml:space="preserve">is </w:t>
      </w:r>
      <w:r w:rsidR="00E25E8B">
        <w:rPr>
          <w:rFonts w:ascii="Calibri" w:hAnsi="Calibri" w:cs="Calibri"/>
          <w:sz w:val="24"/>
          <w:szCs w:val="24"/>
        </w:rPr>
        <w:t>open only</w:t>
      </w:r>
      <w:r w:rsidR="5260EFDF" w:rsidRPr="27FA6AA3">
        <w:rPr>
          <w:rFonts w:ascii="Calibri" w:hAnsi="Calibri" w:cs="Calibri"/>
          <w:sz w:val="24"/>
          <w:szCs w:val="24"/>
        </w:rPr>
        <w:t xml:space="preserve"> to applicants who have completed their Creative Places </w:t>
      </w:r>
      <w:r w:rsidR="00E25E8B">
        <w:rPr>
          <w:rFonts w:ascii="Calibri" w:hAnsi="Calibri" w:cs="Calibri"/>
          <w:sz w:val="24"/>
          <w:szCs w:val="24"/>
        </w:rPr>
        <w:t>three-year</w:t>
      </w:r>
      <w:r w:rsidR="5260EFDF" w:rsidRPr="27FA6AA3">
        <w:rPr>
          <w:rFonts w:ascii="Calibri" w:hAnsi="Calibri" w:cs="Calibri"/>
          <w:sz w:val="24"/>
          <w:szCs w:val="24"/>
        </w:rPr>
        <w:t xml:space="preserve"> award and are now entering into the next phase of their development.</w:t>
      </w:r>
    </w:p>
    <w:p w14:paraId="3CDE5844" w14:textId="0AC49411" w:rsidR="00DC4865" w:rsidRPr="00DC4865" w:rsidRDefault="3D7E5298" w:rsidP="0013450E">
      <w:pPr>
        <w:pStyle w:val="MediumGrid21"/>
        <w:numPr>
          <w:ilvl w:val="0"/>
          <w:numId w:val="33"/>
        </w:numPr>
        <w:spacing w:before="120" w:after="120"/>
        <w:ind w:left="300" w:hanging="357"/>
        <w:rPr>
          <w:rFonts w:ascii="Calibri" w:hAnsi="Calibri" w:cs="Calibri"/>
          <w:sz w:val="24"/>
          <w:szCs w:val="24"/>
        </w:rPr>
      </w:pPr>
      <w:r w:rsidRPr="0013450E">
        <w:rPr>
          <w:rFonts w:ascii="Calibri" w:hAnsi="Calibri" w:cs="Calibri"/>
          <w:b/>
          <w:bCs/>
          <w:sz w:val="24"/>
          <w:szCs w:val="24"/>
        </w:rPr>
        <w:t>Strand 3</w:t>
      </w:r>
      <w:r w:rsidR="2CF571BE" w:rsidRPr="27FA6AA3">
        <w:rPr>
          <w:rFonts w:ascii="Calibri" w:hAnsi="Calibri" w:cs="Calibri"/>
          <w:b/>
          <w:bCs/>
          <w:sz w:val="24"/>
          <w:szCs w:val="24"/>
        </w:rPr>
        <w:t xml:space="preserve"> </w:t>
      </w:r>
      <w:r w:rsidR="650BCC52" w:rsidRPr="27FA6AA3">
        <w:rPr>
          <w:rFonts w:ascii="Calibri" w:hAnsi="Calibri" w:cs="Calibri"/>
          <w:sz w:val="24"/>
          <w:szCs w:val="24"/>
        </w:rPr>
        <w:t xml:space="preserve">is </w:t>
      </w:r>
      <w:r w:rsidR="00E25E8B">
        <w:rPr>
          <w:rFonts w:ascii="Calibri" w:hAnsi="Calibri" w:cs="Calibri"/>
          <w:sz w:val="24"/>
          <w:szCs w:val="24"/>
        </w:rPr>
        <w:t>open only</w:t>
      </w:r>
      <w:r w:rsidR="650BCC52" w:rsidRPr="27FA6AA3">
        <w:rPr>
          <w:rFonts w:ascii="Calibri" w:hAnsi="Calibri" w:cs="Calibri"/>
          <w:sz w:val="24"/>
          <w:szCs w:val="24"/>
        </w:rPr>
        <w:t xml:space="preserve"> to applicants who have completed year </w:t>
      </w:r>
      <w:r w:rsidR="00E25E8B">
        <w:rPr>
          <w:rFonts w:ascii="Calibri" w:hAnsi="Calibri" w:cs="Calibri"/>
          <w:sz w:val="24"/>
          <w:szCs w:val="24"/>
        </w:rPr>
        <w:t>1</w:t>
      </w:r>
      <w:r w:rsidR="00E25E8B" w:rsidRPr="27FA6AA3">
        <w:rPr>
          <w:rFonts w:ascii="Calibri" w:hAnsi="Calibri" w:cs="Calibri"/>
          <w:sz w:val="24"/>
          <w:szCs w:val="24"/>
        </w:rPr>
        <w:t xml:space="preserve"> </w:t>
      </w:r>
      <w:r w:rsidR="650BCC52" w:rsidRPr="27FA6AA3">
        <w:rPr>
          <w:rFonts w:ascii="Calibri" w:hAnsi="Calibri" w:cs="Calibri"/>
          <w:sz w:val="24"/>
          <w:szCs w:val="24"/>
        </w:rPr>
        <w:t xml:space="preserve">of their Phase 2 </w:t>
      </w:r>
      <w:proofErr w:type="spellStart"/>
      <w:r w:rsidR="650BCC52" w:rsidRPr="27FA6AA3">
        <w:rPr>
          <w:rFonts w:ascii="Calibri" w:hAnsi="Calibri" w:cs="Calibri"/>
          <w:sz w:val="24"/>
          <w:szCs w:val="24"/>
        </w:rPr>
        <w:t>programme</w:t>
      </w:r>
      <w:proofErr w:type="spellEnd"/>
      <w:r w:rsidR="650BCC52" w:rsidRPr="27FA6AA3">
        <w:rPr>
          <w:rFonts w:ascii="Calibri" w:hAnsi="Calibri" w:cs="Calibri"/>
          <w:sz w:val="24"/>
          <w:szCs w:val="24"/>
        </w:rPr>
        <w:t xml:space="preserve">.   </w:t>
      </w:r>
    </w:p>
    <w:p w14:paraId="14C12FF2" w14:textId="4C636F18" w:rsidR="00ED4CD8" w:rsidRPr="001218FF" w:rsidRDefault="00DC4865" w:rsidP="0013450E">
      <w:pPr>
        <w:pStyle w:val="MediumGrid21"/>
        <w:numPr>
          <w:ilvl w:val="0"/>
          <w:numId w:val="33"/>
        </w:numPr>
        <w:spacing w:before="120" w:after="120"/>
        <w:ind w:left="300" w:hanging="357"/>
        <w:rPr>
          <w:rFonts w:cs="Calibri"/>
          <w:sz w:val="24"/>
          <w:szCs w:val="24"/>
        </w:rPr>
      </w:pPr>
      <w:r>
        <w:rPr>
          <w:rFonts w:ascii="Calibri" w:hAnsi="Calibri" w:cs="Calibri"/>
          <w:sz w:val="24"/>
          <w:szCs w:val="24"/>
        </w:rPr>
        <w:t>Applicant a</w:t>
      </w:r>
      <w:r w:rsidR="00C86F62">
        <w:rPr>
          <w:rFonts w:ascii="Calibri" w:hAnsi="Calibri" w:cs="Calibri"/>
          <w:sz w:val="24"/>
          <w:szCs w:val="24"/>
        </w:rPr>
        <w:t xml:space="preserve">rts </w:t>
      </w:r>
      <w:proofErr w:type="spellStart"/>
      <w:r w:rsidR="00C86F62">
        <w:rPr>
          <w:rFonts w:ascii="Calibri" w:hAnsi="Calibri" w:cs="Calibri"/>
          <w:sz w:val="24"/>
          <w:szCs w:val="24"/>
        </w:rPr>
        <w:t>organisations</w:t>
      </w:r>
      <w:proofErr w:type="spellEnd"/>
      <w:r w:rsidR="00C86F62">
        <w:rPr>
          <w:rFonts w:ascii="Calibri" w:hAnsi="Calibri" w:cs="Calibri"/>
          <w:sz w:val="24"/>
          <w:szCs w:val="24"/>
        </w:rPr>
        <w:t xml:space="preserve"> must </w:t>
      </w:r>
      <w:r w:rsidR="00D01BE7">
        <w:rPr>
          <w:rFonts w:ascii="Calibri" w:hAnsi="Calibri" w:cs="Calibri"/>
          <w:sz w:val="24"/>
          <w:szCs w:val="24"/>
        </w:rPr>
        <w:t>be a CLG</w:t>
      </w:r>
      <w:r w:rsidR="00B93825">
        <w:rPr>
          <w:rFonts w:ascii="Calibri" w:hAnsi="Calibri" w:cs="Calibri"/>
          <w:sz w:val="24"/>
          <w:szCs w:val="24"/>
        </w:rPr>
        <w:t xml:space="preserve"> and </w:t>
      </w:r>
      <w:r w:rsidR="00C86F62">
        <w:rPr>
          <w:rFonts w:ascii="Calibri" w:hAnsi="Calibri" w:cs="Calibri"/>
          <w:sz w:val="24"/>
          <w:szCs w:val="24"/>
        </w:rPr>
        <w:t xml:space="preserve">demonstrate expertise in socially engaged arts practice. The arts </w:t>
      </w:r>
      <w:proofErr w:type="spellStart"/>
      <w:r w:rsidR="00C86F62">
        <w:rPr>
          <w:rFonts w:ascii="Calibri" w:hAnsi="Calibri" w:cs="Calibri"/>
          <w:sz w:val="24"/>
          <w:szCs w:val="24"/>
        </w:rPr>
        <w:t>organisation</w:t>
      </w:r>
      <w:proofErr w:type="spellEnd"/>
      <w:r w:rsidR="00C86F62">
        <w:rPr>
          <w:rFonts w:ascii="Calibri" w:hAnsi="Calibri" w:cs="Calibri"/>
          <w:sz w:val="24"/>
          <w:szCs w:val="24"/>
        </w:rPr>
        <w:t xml:space="preserve"> does not have to have an existing connection to the place, but public and community partners do. </w:t>
      </w:r>
    </w:p>
    <w:p w14:paraId="418661E2" w14:textId="77DCD21B" w:rsidR="00D01BE7" w:rsidRPr="003E5D72" w:rsidRDefault="00D01BE7" w:rsidP="0013450E">
      <w:pPr>
        <w:pStyle w:val="MediumGrid21"/>
        <w:numPr>
          <w:ilvl w:val="0"/>
          <w:numId w:val="33"/>
        </w:numPr>
        <w:spacing w:before="120" w:after="120"/>
        <w:ind w:left="300" w:hanging="357"/>
        <w:rPr>
          <w:rFonts w:cs="Calibri"/>
          <w:sz w:val="24"/>
          <w:szCs w:val="24"/>
        </w:rPr>
      </w:pPr>
      <w:r>
        <w:rPr>
          <w:rFonts w:ascii="Calibri" w:hAnsi="Calibri" w:cs="Calibri"/>
          <w:sz w:val="24"/>
          <w:szCs w:val="24"/>
        </w:rPr>
        <w:t>Applicant communit</w:t>
      </w:r>
      <w:r w:rsidR="00CF3156">
        <w:rPr>
          <w:rFonts w:ascii="Calibri" w:hAnsi="Calibri" w:cs="Calibri"/>
          <w:sz w:val="24"/>
          <w:szCs w:val="24"/>
        </w:rPr>
        <w:t>y-d</w:t>
      </w:r>
      <w:r>
        <w:rPr>
          <w:rFonts w:ascii="Calibri" w:hAnsi="Calibri" w:cs="Calibri"/>
          <w:sz w:val="24"/>
          <w:szCs w:val="24"/>
        </w:rPr>
        <w:t xml:space="preserve">evelopment </w:t>
      </w:r>
      <w:proofErr w:type="spellStart"/>
      <w:r>
        <w:rPr>
          <w:rFonts w:ascii="Calibri" w:hAnsi="Calibri" w:cs="Calibri"/>
          <w:sz w:val="24"/>
          <w:szCs w:val="24"/>
        </w:rPr>
        <w:t>organisations</w:t>
      </w:r>
      <w:proofErr w:type="spellEnd"/>
      <w:r>
        <w:rPr>
          <w:rFonts w:ascii="Calibri" w:hAnsi="Calibri" w:cs="Calibri"/>
          <w:sz w:val="24"/>
          <w:szCs w:val="24"/>
        </w:rPr>
        <w:t xml:space="preserve"> must </w:t>
      </w:r>
      <w:proofErr w:type="gramStart"/>
      <w:r>
        <w:rPr>
          <w:rFonts w:ascii="Calibri" w:hAnsi="Calibri" w:cs="Calibri"/>
          <w:sz w:val="24"/>
          <w:szCs w:val="24"/>
        </w:rPr>
        <w:t>be located in</w:t>
      </w:r>
      <w:proofErr w:type="gramEnd"/>
      <w:r>
        <w:rPr>
          <w:rFonts w:ascii="Calibri" w:hAnsi="Calibri" w:cs="Calibri"/>
          <w:sz w:val="24"/>
          <w:szCs w:val="24"/>
        </w:rPr>
        <w:t xml:space="preserve"> the place proposed and be a CLG. </w:t>
      </w:r>
    </w:p>
    <w:p w14:paraId="525924EA" w14:textId="460A0A57" w:rsidR="00E35307" w:rsidRPr="003E5D72" w:rsidRDefault="00615F97" w:rsidP="0013450E">
      <w:pPr>
        <w:pStyle w:val="MediumGrid21"/>
        <w:numPr>
          <w:ilvl w:val="0"/>
          <w:numId w:val="33"/>
        </w:numPr>
        <w:spacing w:before="120" w:after="120"/>
        <w:ind w:left="300" w:hanging="357"/>
        <w:rPr>
          <w:rFonts w:cs="Calibri"/>
          <w:sz w:val="24"/>
          <w:szCs w:val="24"/>
        </w:rPr>
      </w:pPr>
      <w:r>
        <w:rPr>
          <w:rFonts w:ascii="Calibri" w:hAnsi="Calibri" w:cs="Calibri"/>
          <w:sz w:val="24"/>
          <w:szCs w:val="24"/>
        </w:rPr>
        <w:t xml:space="preserve">An </w:t>
      </w:r>
      <w:proofErr w:type="spellStart"/>
      <w:r>
        <w:rPr>
          <w:rFonts w:ascii="Calibri" w:hAnsi="Calibri" w:cs="Calibri"/>
          <w:sz w:val="24"/>
          <w:szCs w:val="24"/>
        </w:rPr>
        <w:t>organisation</w:t>
      </w:r>
      <w:proofErr w:type="spellEnd"/>
      <w:r>
        <w:rPr>
          <w:rFonts w:ascii="Calibri" w:hAnsi="Calibri" w:cs="Calibri"/>
          <w:sz w:val="24"/>
          <w:szCs w:val="24"/>
        </w:rPr>
        <w:t xml:space="preserve"> must be the lead applicant </w:t>
      </w:r>
      <w:r w:rsidR="00C86F62">
        <w:rPr>
          <w:rFonts w:ascii="Calibri" w:hAnsi="Calibri" w:cs="Calibri"/>
          <w:sz w:val="24"/>
          <w:szCs w:val="24"/>
        </w:rPr>
        <w:t>(not an individual)</w:t>
      </w:r>
      <w:r w:rsidR="000B7636">
        <w:rPr>
          <w:rFonts w:ascii="Calibri" w:hAnsi="Calibri" w:cs="Calibri"/>
          <w:sz w:val="24"/>
          <w:szCs w:val="24"/>
        </w:rPr>
        <w:t>,</w:t>
      </w:r>
      <w:r w:rsidR="00C86F62">
        <w:rPr>
          <w:rFonts w:ascii="Calibri" w:hAnsi="Calibri" w:cs="Calibri"/>
          <w:sz w:val="24"/>
          <w:szCs w:val="24"/>
        </w:rPr>
        <w:t xml:space="preserve"> </w:t>
      </w:r>
      <w:r>
        <w:rPr>
          <w:rFonts w:ascii="Calibri" w:hAnsi="Calibri" w:cs="Calibri"/>
          <w:sz w:val="24"/>
          <w:szCs w:val="24"/>
        </w:rPr>
        <w:t xml:space="preserve">with a range of other partner </w:t>
      </w:r>
      <w:proofErr w:type="spellStart"/>
      <w:r>
        <w:rPr>
          <w:rFonts w:ascii="Calibri" w:hAnsi="Calibri" w:cs="Calibri"/>
          <w:sz w:val="24"/>
          <w:szCs w:val="24"/>
        </w:rPr>
        <w:t>organisations</w:t>
      </w:r>
      <w:proofErr w:type="spellEnd"/>
      <w:r w:rsidR="00C86F62">
        <w:rPr>
          <w:rFonts w:ascii="Calibri" w:hAnsi="Calibri" w:cs="Calibri"/>
          <w:sz w:val="24"/>
          <w:szCs w:val="24"/>
        </w:rPr>
        <w:t>. T</w:t>
      </w:r>
      <w:r w:rsidR="00E35307" w:rsidRPr="003E5D72">
        <w:rPr>
          <w:rFonts w:ascii="Calibri" w:hAnsi="Calibri" w:cs="Calibri"/>
          <w:sz w:val="24"/>
          <w:szCs w:val="24"/>
        </w:rPr>
        <w:t>he identification of the lead</w:t>
      </w:r>
      <w:r w:rsidR="00C0022D" w:rsidRPr="003E5D72">
        <w:rPr>
          <w:rFonts w:ascii="Calibri" w:hAnsi="Calibri" w:cs="Calibri"/>
          <w:sz w:val="24"/>
          <w:szCs w:val="24"/>
        </w:rPr>
        <w:t xml:space="preserve"> </w:t>
      </w:r>
      <w:r w:rsidR="00C86F62">
        <w:rPr>
          <w:rFonts w:ascii="Calibri" w:hAnsi="Calibri" w:cs="Calibri"/>
          <w:sz w:val="24"/>
          <w:szCs w:val="24"/>
        </w:rPr>
        <w:t>applicant</w:t>
      </w:r>
      <w:r w:rsidR="00E35307" w:rsidRPr="003E5D72">
        <w:rPr>
          <w:rFonts w:ascii="Calibri" w:hAnsi="Calibri" w:cs="Calibri"/>
          <w:sz w:val="24"/>
          <w:szCs w:val="24"/>
        </w:rPr>
        <w:t xml:space="preserve"> is at the discretion of the partners.</w:t>
      </w:r>
    </w:p>
    <w:p w14:paraId="411BA1F4" w14:textId="6BEA604C" w:rsidR="00FE125F" w:rsidRPr="00DC4865" w:rsidRDefault="00FE125F" w:rsidP="0013450E">
      <w:pPr>
        <w:pStyle w:val="MediumGrid21"/>
        <w:numPr>
          <w:ilvl w:val="0"/>
          <w:numId w:val="33"/>
        </w:numPr>
        <w:spacing w:before="120" w:after="120"/>
        <w:ind w:left="300" w:hanging="357"/>
        <w:rPr>
          <w:rFonts w:asciiTheme="majorHAnsi" w:hAnsiTheme="majorHAnsi" w:cstheme="majorHAnsi"/>
          <w:sz w:val="24"/>
          <w:szCs w:val="24"/>
        </w:rPr>
      </w:pPr>
      <w:r w:rsidRPr="00DC4865">
        <w:rPr>
          <w:rFonts w:asciiTheme="majorHAnsi" w:hAnsiTheme="majorHAnsi" w:cstheme="majorHAnsi"/>
          <w:sz w:val="24"/>
        </w:rPr>
        <w:t xml:space="preserve">The applicant is the </w:t>
      </w:r>
      <w:proofErr w:type="spellStart"/>
      <w:r w:rsidRPr="00DC4865">
        <w:rPr>
          <w:rFonts w:asciiTheme="majorHAnsi" w:hAnsiTheme="majorHAnsi" w:cstheme="majorHAnsi"/>
          <w:sz w:val="24"/>
        </w:rPr>
        <w:t>organisation</w:t>
      </w:r>
      <w:proofErr w:type="spellEnd"/>
      <w:r w:rsidRPr="00DC4865">
        <w:rPr>
          <w:rFonts w:asciiTheme="majorHAnsi" w:hAnsiTheme="majorHAnsi" w:cstheme="majorHAnsi"/>
          <w:sz w:val="24"/>
        </w:rPr>
        <w:t xml:space="preserve"> that will receive any grant offered and </w:t>
      </w:r>
      <w:r w:rsidR="000B7636">
        <w:rPr>
          <w:rFonts w:asciiTheme="majorHAnsi" w:hAnsiTheme="majorHAnsi" w:cstheme="majorHAnsi"/>
          <w:sz w:val="24"/>
        </w:rPr>
        <w:t>which</w:t>
      </w:r>
      <w:r w:rsidR="000B7636" w:rsidRPr="00DC4865">
        <w:rPr>
          <w:rFonts w:asciiTheme="majorHAnsi" w:hAnsiTheme="majorHAnsi" w:cstheme="majorHAnsi"/>
          <w:sz w:val="24"/>
        </w:rPr>
        <w:t xml:space="preserve"> </w:t>
      </w:r>
      <w:r w:rsidRPr="00DC4865">
        <w:rPr>
          <w:rFonts w:asciiTheme="majorHAnsi" w:hAnsiTheme="majorHAnsi" w:cstheme="majorHAnsi"/>
          <w:sz w:val="24"/>
        </w:rPr>
        <w:t xml:space="preserve">will be required to accept the terms and conditions of that grant. </w:t>
      </w:r>
    </w:p>
    <w:p w14:paraId="4D3E640C" w14:textId="6D75405B" w:rsidR="00FE125F" w:rsidRPr="00DC4865" w:rsidRDefault="00FE125F" w:rsidP="0013450E">
      <w:pPr>
        <w:pStyle w:val="MediumGrid21"/>
        <w:numPr>
          <w:ilvl w:val="0"/>
          <w:numId w:val="33"/>
        </w:numPr>
        <w:spacing w:before="120" w:after="120"/>
        <w:ind w:left="300" w:hanging="357"/>
        <w:rPr>
          <w:rFonts w:asciiTheme="majorHAnsi" w:hAnsiTheme="majorHAnsi" w:cstheme="majorHAnsi"/>
          <w:sz w:val="24"/>
          <w:szCs w:val="24"/>
        </w:rPr>
      </w:pPr>
      <w:r w:rsidRPr="00DC4865">
        <w:rPr>
          <w:rFonts w:asciiTheme="majorHAnsi" w:hAnsiTheme="majorHAnsi" w:cstheme="majorHAnsi"/>
          <w:sz w:val="24"/>
        </w:rPr>
        <w:lastRenderedPageBreak/>
        <w:t xml:space="preserve">Any grant offered will be paid </w:t>
      </w:r>
      <w:r w:rsidR="000B7636" w:rsidRPr="00DC4865">
        <w:rPr>
          <w:rFonts w:asciiTheme="majorHAnsi" w:hAnsiTheme="majorHAnsi" w:cstheme="majorHAnsi"/>
          <w:sz w:val="24"/>
        </w:rPr>
        <w:t xml:space="preserve">only </w:t>
      </w:r>
      <w:r w:rsidRPr="00DC4865">
        <w:rPr>
          <w:rFonts w:asciiTheme="majorHAnsi" w:hAnsiTheme="majorHAnsi" w:cstheme="majorHAnsi"/>
          <w:sz w:val="24"/>
        </w:rPr>
        <w:t xml:space="preserve">into a bank account held in the name of the </w:t>
      </w:r>
      <w:r w:rsidR="00CF3156" w:rsidRPr="00DC4865">
        <w:rPr>
          <w:rFonts w:asciiTheme="majorHAnsi" w:hAnsiTheme="majorHAnsi" w:cstheme="majorHAnsi"/>
          <w:sz w:val="24"/>
        </w:rPr>
        <w:t>applican</w:t>
      </w:r>
      <w:r w:rsidR="00CF3156">
        <w:rPr>
          <w:rFonts w:asciiTheme="majorHAnsi" w:hAnsiTheme="majorHAnsi" w:cstheme="majorHAnsi"/>
          <w:sz w:val="24"/>
        </w:rPr>
        <w:t>t.</w:t>
      </w:r>
    </w:p>
    <w:p w14:paraId="791F1230" w14:textId="062B05A2" w:rsidR="00FE125F" w:rsidRDefault="00FE125F" w:rsidP="0013450E">
      <w:pPr>
        <w:numPr>
          <w:ilvl w:val="0"/>
          <w:numId w:val="33"/>
        </w:numPr>
        <w:spacing w:before="120"/>
        <w:ind w:left="300" w:hanging="357"/>
        <w:rPr>
          <w:sz w:val="24"/>
        </w:rPr>
      </w:pPr>
      <w:r w:rsidRPr="003E5D72">
        <w:rPr>
          <w:sz w:val="24"/>
        </w:rPr>
        <w:t>All documentation provided must be in the name of the lead applicant.</w:t>
      </w:r>
    </w:p>
    <w:p w14:paraId="27543E7D" w14:textId="77777777" w:rsidR="00822A78" w:rsidRDefault="00822A78" w:rsidP="00ED40D8">
      <w:pPr>
        <w:pStyle w:val="lastbullet"/>
        <w:numPr>
          <w:ilvl w:val="0"/>
          <w:numId w:val="0"/>
        </w:numPr>
        <w:spacing w:before="0" w:line="276" w:lineRule="auto"/>
        <w:rPr>
          <w:sz w:val="24"/>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822A78" w:rsidRPr="005E4C46" w14:paraId="0B70C985" w14:textId="77777777" w:rsidTr="00822A78">
        <w:tc>
          <w:tcPr>
            <w:tcW w:w="9040" w:type="dxa"/>
            <w:shd w:val="clear" w:color="auto" w:fill="DBE5F1" w:themeFill="accent1" w:themeFillTint="33"/>
          </w:tcPr>
          <w:p w14:paraId="02553D80" w14:textId="3D8EA41E" w:rsidR="0014658A" w:rsidRDefault="00822A78" w:rsidP="00BE2EAD">
            <w:pPr>
              <w:spacing w:after="60" w:line="276" w:lineRule="auto"/>
              <w:rPr>
                <w:rFonts w:cs="Calibri"/>
                <w:color w:val="000000"/>
                <w:sz w:val="24"/>
                <w:lang w:val="en-GB" w:eastAsia="en-GB"/>
              </w:rPr>
            </w:pPr>
            <w:r w:rsidRPr="00822A78">
              <w:rPr>
                <w:rFonts w:cs="Calibri"/>
                <w:color w:val="000000"/>
                <w:sz w:val="24"/>
                <w:lang w:val="en-GB" w:eastAsia="en-GB"/>
              </w:rPr>
              <w:t>As part of its </w:t>
            </w:r>
            <w:hyperlink r:id="rId22" w:history="1">
              <w:r w:rsidR="00CE555C" w:rsidRPr="0013450E">
                <w:rPr>
                  <w:rStyle w:val="Hyperlink"/>
                  <w:rFonts w:asciiTheme="majorHAnsi" w:hAnsiTheme="majorHAnsi" w:cstheme="majorHAnsi"/>
                  <w:color w:val="0070C0"/>
                  <w:sz w:val="24"/>
                  <w:lang w:val="en-US"/>
                </w:rPr>
                <w:t>Equality, Diversity and Inclusion Policy</w:t>
              </w:r>
            </w:hyperlink>
            <w:r w:rsidRPr="00822A78">
              <w:rPr>
                <w:rFonts w:cs="Calibri"/>
                <w:color w:val="000000"/>
                <w:sz w:val="24"/>
                <w:lang w:val="en-GB" w:eastAsia="en-GB"/>
              </w:rPr>
              <w:t>, the Arts Council is committed to offering </w:t>
            </w:r>
            <w:r w:rsidRPr="00822A78">
              <w:rPr>
                <w:rFonts w:cs="Calibri"/>
                <w:b/>
                <w:bCs/>
                <w:color w:val="000000"/>
                <w:sz w:val="24"/>
                <w:lang w:val="en-GB" w:eastAsia="en-GB"/>
              </w:rPr>
              <w:t>equality of access, opportunity and outcomes </w:t>
            </w:r>
            <w:r w:rsidRPr="00822A78">
              <w:rPr>
                <w:rFonts w:cs="Calibri"/>
                <w:color w:val="000000"/>
                <w:sz w:val="24"/>
                <w:lang w:val="en-GB" w:eastAsia="en-GB"/>
              </w:rPr>
              <w:t>to all potential applicants regardless of their</w:t>
            </w:r>
          </w:p>
          <w:p w14:paraId="4B01D30D"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Age </w:t>
            </w:r>
          </w:p>
          <w:p w14:paraId="200A6421"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Civil or family status </w:t>
            </w:r>
          </w:p>
          <w:p w14:paraId="49B007A0"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Disability </w:t>
            </w:r>
          </w:p>
          <w:p w14:paraId="01216377"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Gender  </w:t>
            </w:r>
          </w:p>
          <w:p w14:paraId="78F173A4"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Membership of the Traveller community  </w:t>
            </w:r>
          </w:p>
          <w:p w14:paraId="61EE493F"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Race </w:t>
            </w:r>
          </w:p>
          <w:p w14:paraId="0D7CE635"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Religion </w:t>
            </w:r>
          </w:p>
          <w:p w14:paraId="0B983D73" w14:textId="77777777" w:rsidR="0014658A" w:rsidRPr="0013450E" w:rsidRDefault="0014658A" w:rsidP="0013450E">
            <w:pPr>
              <w:pStyle w:val="ListParagraph"/>
              <w:numPr>
                <w:ilvl w:val="0"/>
                <w:numId w:val="59"/>
              </w:numPr>
              <w:spacing w:before="120" w:after="120" w:line="276" w:lineRule="auto"/>
              <w:ind w:left="714" w:hanging="357"/>
              <w:contextualSpacing/>
              <w:rPr>
                <w:rFonts w:ascii="Calibri" w:hAnsi="Calibri" w:cs="Calibri"/>
                <w:color w:val="000000"/>
                <w:lang w:val="en-GB"/>
              </w:rPr>
            </w:pPr>
            <w:r w:rsidRPr="0013450E">
              <w:rPr>
                <w:rFonts w:ascii="Calibri" w:hAnsi="Calibri" w:cs="Calibri"/>
                <w:color w:val="000000"/>
                <w:lang w:val="en-GB"/>
              </w:rPr>
              <w:t xml:space="preserve">Sexual orientation </w:t>
            </w:r>
          </w:p>
          <w:p w14:paraId="74FDE331" w14:textId="0355A3C1" w:rsidR="0014658A" w:rsidRPr="0013450E" w:rsidRDefault="0014658A" w:rsidP="0013450E">
            <w:pPr>
              <w:pStyle w:val="ListParagraph"/>
              <w:numPr>
                <w:ilvl w:val="0"/>
                <w:numId w:val="59"/>
              </w:numPr>
              <w:spacing w:before="120" w:after="120" w:line="276" w:lineRule="auto"/>
              <w:ind w:left="714" w:hanging="357"/>
              <w:contextualSpacing/>
              <w:rPr>
                <w:rFonts w:cs="Calibri"/>
                <w:color w:val="000000"/>
                <w:lang w:val="en-GB"/>
              </w:rPr>
            </w:pPr>
            <w:r w:rsidRPr="0013450E">
              <w:rPr>
                <w:rFonts w:ascii="Calibri" w:hAnsi="Calibri" w:cs="Calibri"/>
                <w:color w:val="000000"/>
                <w:lang w:val="en-GB"/>
              </w:rPr>
              <w:t xml:space="preserve">Socio-economic background.  </w:t>
            </w:r>
          </w:p>
          <w:p w14:paraId="36663E4C" w14:textId="166BF490" w:rsidR="00822A78" w:rsidRPr="00822A78" w:rsidRDefault="00822A78" w:rsidP="000047D0">
            <w:pPr>
              <w:spacing w:after="60" w:line="276" w:lineRule="auto"/>
              <w:rPr>
                <w:rFonts w:cs="Calibri"/>
                <w:sz w:val="24"/>
              </w:rPr>
            </w:pPr>
            <w:r w:rsidRPr="00822A78">
              <w:rPr>
                <w:rFonts w:cs="Calibri"/>
                <w:color w:val="000000"/>
                <w:sz w:val="24"/>
                <w:lang w:val="en-GB" w:eastAsia="en-GB"/>
              </w:rPr>
              <w:t>In this funding scheme the Arts Council particularly welcomes applications that are representative of the diversity of Irish society, including but not limited to any of the characteristics outlined above, and/or initiatives that </w:t>
            </w:r>
            <w:r w:rsidRPr="00822A78">
              <w:rPr>
                <w:rFonts w:eastAsia="Calibri" w:cs="Calibri"/>
                <w:sz w:val="24"/>
                <w:lang w:val="en-GB" w:eastAsia="en-GB"/>
              </w:rPr>
              <w:t>deliver equitable opportunities or outcomes for those involved.</w:t>
            </w:r>
          </w:p>
        </w:tc>
      </w:tr>
    </w:tbl>
    <w:p w14:paraId="69CD0D9C" w14:textId="34BA243B" w:rsidR="00A46471" w:rsidRPr="009B4A8F" w:rsidRDefault="00A46471" w:rsidP="006F7033">
      <w:pPr>
        <w:pStyle w:val="Heading2"/>
        <w:keepNext w:val="0"/>
        <w:rPr>
          <w:color w:val="0070C0"/>
          <w:sz w:val="24"/>
          <w:lang w:val="en-US"/>
        </w:rPr>
      </w:pPr>
      <w:bookmarkStart w:id="19" w:name="_Toc90976111"/>
      <w:r w:rsidRPr="009B4A8F">
        <w:rPr>
          <w:color w:val="0070C0"/>
          <w:sz w:val="24"/>
          <w:lang w:val="en-US"/>
        </w:rPr>
        <w:t>1.</w:t>
      </w:r>
      <w:r w:rsidR="00315A4F" w:rsidRPr="009B4A8F">
        <w:rPr>
          <w:color w:val="0070C0"/>
          <w:sz w:val="24"/>
          <w:lang w:val="en-US"/>
        </w:rPr>
        <w:t>3</w:t>
      </w:r>
      <w:r w:rsidRPr="009B4A8F">
        <w:rPr>
          <w:color w:val="0070C0"/>
          <w:sz w:val="24"/>
          <w:lang w:val="en-US"/>
        </w:rPr>
        <w:tab/>
        <w:t xml:space="preserve">Who </w:t>
      </w:r>
      <w:r w:rsidR="00EB2B9D" w:rsidRPr="009B4A8F">
        <w:rPr>
          <w:color w:val="0070C0"/>
          <w:sz w:val="24"/>
          <w:lang w:val="en-US"/>
        </w:rPr>
        <w:t>cannot</w:t>
      </w:r>
      <w:r w:rsidRPr="009B4A8F">
        <w:rPr>
          <w:color w:val="0070C0"/>
          <w:sz w:val="24"/>
          <w:lang w:val="en-US"/>
        </w:rPr>
        <w:t xml:space="preserve"> apply?</w:t>
      </w:r>
      <w:bookmarkEnd w:id="19"/>
    </w:p>
    <w:p w14:paraId="7A900E55" w14:textId="016CC23E" w:rsidR="003514C6" w:rsidRDefault="00F42C6B" w:rsidP="00A7277B">
      <w:pPr>
        <w:numPr>
          <w:ilvl w:val="0"/>
          <w:numId w:val="49"/>
        </w:numPr>
        <w:spacing w:before="120"/>
        <w:ind w:left="414" w:hanging="357"/>
        <w:rPr>
          <w:sz w:val="24"/>
          <w:lang w:val="en-US"/>
        </w:rPr>
      </w:pPr>
      <w:r w:rsidRPr="003E5D72">
        <w:rPr>
          <w:sz w:val="24"/>
          <w:lang w:val="en-US"/>
        </w:rPr>
        <w:t>A</w:t>
      </w:r>
      <w:r w:rsidR="003514C6" w:rsidRPr="003E5D72">
        <w:rPr>
          <w:sz w:val="24"/>
          <w:lang w:val="en-US"/>
        </w:rPr>
        <w:t xml:space="preserve">ny </w:t>
      </w:r>
      <w:proofErr w:type="spellStart"/>
      <w:r w:rsidR="003514C6" w:rsidRPr="003E5D72">
        <w:rPr>
          <w:sz w:val="24"/>
          <w:lang w:val="en-US"/>
        </w:rPr>
        <w:t>organisation</w:t>
      </w:r>
      <w:proofErr w:type="spellEnd"/>
      <w:r w:rsidR="003514C6" w:rsidRPr="003E5D72">
        <w:rPr>
          <w:sz w:val="24"/>
          <w:lang w:val="en-US"/>
        </w:rPr>
        <w:t xml:space="preserve"> </w:t>
      </w:r>
      <w:r w:rsidR="00970A7A">
        <w:rPr>
          <w:sz w:val="24"/>
          <w:lang w:val="en-US"/>
        </w:rPr>
        <w:t xml:space="preserve">that </w:t>
      </w:r>
      <w:r w:rsidR="00DC4865">
        <w:rPr>
          <w:sz w:val="24"/>
          <w:lang w:val="en-US"/>
        </w:rPr>
        <w:t>does not fall within the</w:t>
      </w:r>
      <w:r w:rsidR="003514C6" w:rsidRPr="003E5D72">
        <w:rPr>
          <w:sz w:val="24"/>
          <w:lang w:val="en-US"/>
        </w:rPr>
        <w:t xml:space="preserve"> </w:t>
      </w:r>
      <w:r w:rsidR="00DC4865">
        <w:rPr>
          <w:sz w:val="24"/>
          <w:lang w:val="en-US"/>
        </w:rPr>
        <w:t>categories above</w:t>
      </w:r>
      <w:r w:rsidR="003514C6" w:rsidRPr="003E5D72">
        <w:rPr>
          <w:sz w:val="24"/>
          <w:lang w:val="en-US"/>
        </w:rPr>
        <w:t xml:space="preserve"> is not eligible to apply</w:t>
      </w:r>
    </w:p>
    <w:p w14:paraId="39EF0B1A" w14:textId="4632C849" w:rsidR="00E2022A" w:rsidRDefault="00E2022A" w:rsidP="00FF22E4">
      <w:pPr>
        <w:numPr>
          <w:ilvl w:val="0"/>
          <w:numId w:val="49"/>
        </w:numPr>
        <w:spacing w:before="0" w:after="0"/>
        <w:ind w:left="417"/>
        <w:rPr>
          <w:sz w:val="24"/>
          <w:lang w:val="en-US"/>
        </w:rPr>
      </w:pPr>
      <w:r>
        <w:rPr>
          <w:sz w:val="24"/>
          <w:lang w:val="en-US"/>
        </w:rPr>
        <w:t>Individuals are not eligible to appl</w:t>
      </w:r>
      <w:r w:rsidR="00FE175A">
        <w:rPr>
          <w:sz w:val="24"/>
          <w:lang w:val="en-US"/>
        </w:rPr>
        <w:t>y.</w:t>
      </w:r>
    </w:p>
    <w:p w14:paraId="44AAE9E3" w14:textId="253A81A5" w:rsidR="00ED40D8" w:rsidRDefault="00ED40D8" w:rsidP="009B4A8F">
      <w:pPr>
        <w:pStyle w:val="2020Bullet"/>
        <w:numPr>
          <w:ilvl w:val="0"/>
          <w:numId w:val="49"/>
        </w:numPr>
        <w:spacing w:after="60"/>
        <w:ind w:left="417"/>
      </w:pPr>
      <w:r w:rsidRPr="00720E70">
        <w:t>Members of the Council of National Cultural Institutions (CNCI) directly funded by the Department of Tourism, Culture, Arts, Gaeltacht, Sport and Med</w:t>
      </w:r>
      <w:r w:rsidR="00787BBC">
        <w:t>ia cannot be a lead applican</w:t>
      </w:r>
      <w:r w:rsidR="00243667">
        <w:t>t b</w:t>
      </w:r>
      <w:r w:rsidR="00D01BE7">
        <w:t>ut may be a partne</w:t>
      </w:r>
      <w:r w:rsidR="00FE175A">
        <w:t>r.</w:t>
      </w:r>
    </w:p>
    <w:p w14:paraId="21674ECC" w14:textId="77777777" w:rsidR="00E961BA" w:rsidRPr="00720E70" w:rsidRDefault="00E961BA" w:rsidP="003408C1">
      <w:pPr>
        <w:pStyle w:val="2020Bullet"/>
        <w:numPr>
          <w:ilvl w:val="0"/>
          <w:numId w:val="0"/>
        </w:numPr>
        <w:spacing w:after="60"/>
        <w:ind w:left="417"/>
      </w:pPr>
    </w:p>
    <w:p w14:paraId="4BD78A96" w14:textId="640CB516" w:rsidR="00A46471" w:rsidRPr="009B4A8F" w:rsidRDefault="00A46471" w:rsidP="00A7277B">
      <w:pPr>
        <w:pStyle w:val="Heading2"/>
        <w:rPr>
          <w:color w:val="0070C0"/>
          <w:sz w:val="24"/>
          <w:lang w:val="en-US"/>
        </w:rPr>
      </w:pPr>
      <w:bookmarkStart w:id="20" w:name="_Toc90976112"/>
      <w:r w:rsidRPr="009B4A8F">
        <w:rPr>
          <w:color w:val="0070C0"/>
          <w:sz w:val="24"/>
          <w:lang w:val="en-US"/>
        </w:rPr>
        <w:t>1.</w:t>
      </w:r>
      <w:r w:rsidR="001B4BCF" w:rsidRPr="009B4A8F">
        <w:rPr>
          <w:color w:val="0070C0"/>
          <w:sz w:val="24"/>
          <w:lang w:val="en-US"/>
        </w:rPr>
        <w:t>4</w:t>
      </w:r>
      <w:r w:rsidRPr="009B4A8F">
        <w:rPr>
          <w:color w:val="0070C0"/>
          <w:sz w:val="24"/>
          <w:lang w:val="en-US"/>
        </w:rPr>
        <w:tab/>
        <w:t>What may you apply for?</w:t>
      </w:r>
      <w:bookmarkEnd w:id="20"/>
    </w:p>
    <w:p w14:paraId="0BDC704D" w14:textId="679A9B85" w:rsidR="00CB7482" w:rsidRPr="00CB7482" w:rsidRDefault="00761C4A" w:rsidP="00A7277B">
      <w:pPr>
        <w:keepNext/>
        <w:rPr>
          <w:b/>
          <w:sz w:val="24"/>
        </w:rPr>
      </w:pPr>
      <w:r>
        <w:rPr>
          <w:b/>
          <w:sz w:val="24"/>
        </w:rPr>
        <w:t>This</w:t>
      </w:r>
      <w:r w:rsidR="00CB7482" w:rsidRPr="00CB7482">
        <w:rPr>
          <w:b/>
          <w:sz w:val="24"/>
        </w:rPr>
        <w:t xml:space="preserve"> award has t</w:t>
      </w:r>
      <w:r w:rsidR="00E961BA">
        <w:rPr>
          <w:b/>
          <w:sz w:val="24"/>
        </w:rPr>
        <w:t>hree</w:t>
      </w:r>
      <w:r w:rsidR="00CB7482" w:rsidRPr="00CB7482">
        <w:rPr>
          <w:b/>
          <w:sz w:val="24"/>
        </w:rPr>
        <w:t xml:space="preserve"> strands </w:t>
      </w:r>
    </w:p>
    <w:p w14:paraId="22CD01D5" w14:textId="15E69B22" w:rsidR="00CB7482" w:rsidRPr="009B4A8F" w:rsidRDefault="00761C4A" w:rsidP="00A7277B">
      <w:pPr>
        <w:keepNext/>
        <w:rPr>
          <w:b/>
          <w:bCs/>
          <w:color w:val="0070C0"/>
          <w:sz w:val="24"/>
        </w:rPr>
      </w:pPr>
      <w:r w:rsidRPr="27FA6AA3">
        <w:rPr>
          <w:b/>
          <w:bCs/>
          <w:color w:val="0070C0"/>
          <w:sz w:val="24"/>
        </w:rPr>
        <w:t xml:space="preserve">Strand 1: </w:t>
      </w:r>
      <w:r w:rsidR="00CB7482" w:rsidRPr="27FA6AA3">
        <w:rPr>
          <w:b/>
          <w:bCs/>
          <w:color w:val="0070C0"/>
          <w:sz w:val="24"/>
        </w:rPr>
        <w:t>Creative Place</w:t>
      </w:r>
      <w:r w:rsidR="00B73B7D" w:rsidRPr="27FA6AA3">
        <w:rPr>
          <w:b/>
          <w:bCs/>
          <w:color w:val="0070C0"/>
          <w:sz w:val="24"/>
        </w:rPr>
        <w:t>s</w:t>
      </w:r>
      <w:r w:rsidR="00CB7482" w:rsidRPr="27FA6AA3">
        <w:rPr>
          <w:b/>
          <w:bCs/>
          <w:color w:val="0070C0"/>
          <w:sz w:val="24"/>
        </w:rPr>
        <w:t xml:space="preserve"> </w:t>
      </w:r>
      <w:r w:rsidR="737F8A21" w:rsidRPr="27FA6AA3">
        <w:rPr>
          <w:b/>
          <w:bCs/>
          <w:color w:val="0070C0"/>
          <w:sz w:val="24"/>
        </w:rPr>
        <w:t>Seed Award</w:t>
      </w:r>
    </w:p>
    <w:p w14:paraId="359E6DA7" w14:textId="28CA0B38" w:rsidR="0B3E0AC8" w:rsidRPr="00B10B52" w:rsidRDefault="0B3E0AC8" w:rsidP="00A7277B">
      <w:pPr>
        <w:pStyle w:val="ListParagraph"/>
        <w:numPr>
          <w:ilvl w:val="0"/>
          <w:numId w:val="44"/>
        </w:numPr>
        <w:spacing w:before="120" w:after="120"/>
        <w:ind w:hanging="357"/>
        <w:rPr>
          <w:rFonts w:eastAsia="Calibri" w:cs="Calibri"/>
        </w:rPr>
      </w:pPr>
      <w:r w:rsidRPr="00A7277B">
        <w:rPr>
          <w:rFonts w:ascii="Calibri" w:eastAsia="Calibri" w:hAnsi="Calibri" w:cs="Calibri"/>
        </w:rPr>
        <w:t xml:space="preserve"> </w:t>
      </w:r>
      <w:r w:rsidRPr="00B10B52">
        <w:rPr>
          <w:rFonts w:ascii="Calibri" w:eastAsia="Calibri" w:hAnsi="Calibri" w:cs="Calibri"/>
        </w:rPr>
        <w:t xml:space="preserve">This award will be multi-annual and awarded over three years (2025, 2026 and 2027).  </w:t>
      </w:r>
    </w:p>
    <w:p w14:paraId="66263C2B" w14:textId="603014B2" w:rsidR="0B3E0AC8" w:rsidRDefault="0B3E0AC8" w:rsidP="00FD25E4">
      <w:pPr>
        <w:pStyle w:val="ListParagraph"/>
        <w:numPr>
          <w:ilvl w:val="0"/>
          <w:numId w:val="44"/>
        </w:numPr>
        <w:spacing w:before="120" w:after="120"/>
        <w:ind w:hanging="357"/>
        <w:rPr>
          <w:rFonts w:ascii="Calibri" w:eastAsia="Calibri" w:hAnsi="Calibri" w:cs="Calibri"/>
          <w:color w:val="D13438"/>
        </w:rPr>
      </w:pPr>
      <w:r w:rsidRPr="00FD25E4">
        <w:rPr>
          <w:rFonts w:ascii="Calibri" w:eastAsia="Calibri" w:hAnsi="Calibri" w:cs="Calibri"/>
          <w:b/>
          <w:bCs/>
          <w:color w:val="000000" w:themeColor="text1"/>
        </w:rPr>
        <w:t>The maximum you can apply for is €33</w:t>
      </w:r>
      <w:r w:rsidR="29663FEC" w:rsidRPr="00FD25E4">
        <w:rPr>
          <w:rFonts w:ascii="Calibri" w:eastAsia="Calibri" w:hAnsi="Calibri" w:cs="Calibri"/>
          <w:b/>
          <w:bCs/>
          <w:color w:val="000000" w:themeColor="text1"/>
        </w:rPr>
        <w:t>5</w:t>
      </w:r>
      <w:r w:rsidR="00FD25E4">
        <w:rPr>
          <w:rFonts w:ascii="Calibri" w:eastAsia="Calibri" w:hAnsi="Calibri" w:cs="Calibri"/>
          <w:b/>
          <w:bCs/>
          <w:color w:val="000000" w:themeColor="text1"/>
        </w:rPr>
        <w:t>,</w:t>
      </w:r>
      <w:r w:rsidRPr="00FD25E4">
        <w:rPr>
          <w:rFonts w:ascii="Calibri" w:eastAsia="Calibri" w:hAnsi="Calibri" w:cs="Calibri"/>
          <w:b/>
          <w:bCs/>
          <w:color w:val="000000" w:themeColor="text1"/>
        </w:rPr>
        <w:t>000 over three years</w:t>
      </w:r>
      <w:r w:rsidRPr="30BEB040">
        <w:rPr>
          <w:rFonts w:ascii="Calibri" w:eastAsia="Calibri" w:hAnsi="Calibri" w:cs="Calibri"/>
          <w:color w:val="000000" w:themeColor="text1"/>
        </w:rPr>
        <w:t xml:space="preserve"> – i.e. no more than €85,000 in </w:t>
      </w:r>
      <w:r w:rsidR="00E25E8B">
        <w:rPr>
          <w:rFonts w:ascii="Calibri" w:eastAsia="Calibri" w:hAnsi="Calibri" w:cs="Calibri"/>
          <w:color w:val="000000" w:themeColor="text1"/>
        </w:rPr>
        <w:t>y</w:t>
      </w:r>
      <w:r w:rsidR="00E25E8B" w:rsidRPr="30BEB040">
        <w:rPr>
          <w:rFonts w:ascii="Calibri" w:eastAsia="Calibri" w:hAnsi="Calibri" w:cs="Calibri"/>
          <w:color w:val="000000" w:themeColor="text1"/>
        </w:rPr>
        <w:t xml:space="preserve">ear </w:t>
      </w:r>
      <w:r w:rsidRPr="30BEB040">
        <w:rPr>
          <w:rFonts w:ascii="Calibri" w:eastAsia="Calibri" w:hAnsi="Calibri" w:cs="Calibri"/>
          <w:color w:val="000000" w:themeColor="text1"/>
        </w:rPr>
        <w:t>1, no more than €1</w:t>
      </w:r>
      <w:r w:rsidR="5128F763" w:rsidRPr="30BEB040">
        <w:rPr>
          <w:rFonts w:ascii="Calibri" w:eastAsia="Calibri" w:hAnsi="Calibri" w:cs="Calibri"/>
          <w:color w:val="000000" w:themeColor="text1"/>
        </w:rPr>
        <w:t>25,000</w:t>
      </w:r>
      <w:r w:rsidRPr="30BEB040">
        <w:rPr>
          <w:rFonts w:ascii="Calibri" w:eastAsia="Calibri" w:hAnsi="Calibri" w:cs="Calibri"/>
          <w:color w:val="000000" w:themeColor="text1"/>
        </w:rPr>
        <w:t xml:space="preserve"> in </w:t>
      </w:r>
      <w:r w:rsidR="00E25E8B">
        <w:rPr>
          <w:rFonts w:ascii="Calibri" w:eastAsia="Calibri" w:hAnsi="Calibri" w:cs="Calibri"/>
          <w:color w:val="000000" w:themeColor="text1"/>
        </w:rPr>
        <w:t>y</w:t>
      </w:r>
      <w:r w:rsidR="00E25E8B" w:rsidRPr="30BEB040">
        <w:rPr>
          <w:rFonts w:ascii="Calibri" w:eastAsia="Calibri" w:hAnsi="Calibri" w:cs="Calibri"/>
          <w:color w:val="000000" w:themeColor="text1"/>
        </w:rPr>
        <w:t xml:space="preserve">ear </w:t>
      </w:r>
      <w:r w:rsidRPr="30BEB040">
        <w:rPr>
          <w:rFonts w:ascii="Calibri" w:eastAsia="Calibri" w:hAnsi="Calibri" w:cs="Calibri"/>
          <w:color w:val="000000" w:themeColor="text1"/>
        </w:rPr>
        <w:t xml:space="preserve">2 and no more than €125,000 in </w:t>
      </w:r>
      <w:r w:rsidR="00E25E8B">
        <w:rPr>
          <w:rFonts w:ascii="Calibri" w:eastAsia="Calibri" w:hAnsi="Calibri" w:cs="Calibri"/>
          <w:color w:val="000000" w:themeColor="text1"/>
        </w:rPr>
        <w:t>y</w:t>
      </w:r>
      <w:r w:rsidR="00E25E8B" w:rsidRPr="30BEB040">
        <w:rPr>
          <w:rFonts w:ascii="Calibri" w:eastAsia="Calibri" w:hAnsi="Calibri" w:cs="Calibri"/>
          <w:color w:val="000000" w:themeColor="text1"/>
        </w:rPr>
        <w:t xml:space="preserve">ear </w:t>
      </w:r>
      <w:r w:rsidRPr="30BEB040">
        <w:rPr>
          <w:rFonts w:ascii="Calibri" w:eastAsia="Calibri" w:hAnsi="Calibri" w:cs="Calibri"/>
          <w:color w:val="000000" w:themeColor="text1"/>
        </w:rPr>
        <w:t>3.  </w:t>
      </w:r>
    </w:p>
    <w:p w14:paraId="1A1E017E" w14:textId="7B142FC3" w:rsidR="0B3E0AC8" w:rsidRPr="00FD25E4" w:rsidRDefault="0B3E0AC8" w:rsidP="00FD25E4">
      <w:pPr>
        <w:pStyle w:val="ListParagraph"/>
        <w:numPr>
          <w:ilvl w:val="0"/>
          <w:numId w:val="44"/>
        </w:numPr>
        <w:spacing w:before="120" w:after="120"/>
        <w:ind w:hanging="357"/>
        <w:rPr>
          <w:rFonts w:ascii="Calibri" w:eastAsia="Calibri" w:hAnsi="Calibri" w:cs="Calibri"/>
          <w:color w:val="000000" w:themeColor="text1"/>
        </w:rPr>
      </w:pPr>
      <w:r w:rsidRPr="30BEB040">
        <w:rPr>
          <w:rFonts w:ascii="Calibri" w:eastAsia="Calibri" w:hAnsi="Calibri" w:cs="Calibri"/>
          <w:color w:val="000000" w:themeColor="text1"/>
        </w:rPr>
        <w:t>The award covers the appointment of a Creative Places coordinator and a programme budget. This role should be budgeted for at least three days per week, ideally higher, commensurate with appropriate and expert experience.    </w:t>
      </w:r>
    </w:p>
    <w:p w14:paraId="5DAAC196" w14:textId="7BA95FC4" w:rsidR="0B3E0AC8" w:rsidRPr="00FD25E4" w:rsidRDefault="0B3E0AC8" w:rsidP="00FD25E4">
      <w:pPr>
        <w:pStyle w:val="ListParagraph"/>
        <w:numPr>
          <w:ilvl w:val="0"/>
          <w:numId w:val="44"/>
        </w:numPr>
        <w:spacing w:before="120" w:after="120"/>
        <w:ind w:hanging="357"/>
        <w:rPr>
          <w:rFonts w:ascii="Calibri" w:eastAsia="Calibri" w:hAnsi="Calibri" w:cs="Calibri"/>
          <w:color w:val="000000" w:themeColor="text1"/>
        </w:rPr>
      </w:pPr>
      <w:r w:rsidRPr="30BEB040">
        <w:rPr>
          <w:rFonts w:ascii="Calibri" w:eastAsia="Calibri" w:hAnsi="Calibri" w:cs="Calibri"/>
          <w:color w:val="000000" w:themeColor="text1"/>
        </w:rPr>
        <w:t>No more than 45% of the budget should go towards administration, research, development and evaluation costs.  </w:t>
      </w:r>
    </w:p>
    <w:p w14:paraId="282A48A7" w14:textId="33DE882D" w:rsidR="0B3E0AC8" w:rsidRPr="004D0A70" w:rsidRDefault="0B3E0AC8" w:rsidP="00FD25E4">
      <w:pPr>
        <w:pStyle w:val="ListParagraph"/>
        <w:numPr>
          <w:ilvl w:val="0"/>
          <w:numId w:val="44"/>
        </w:numPr>
        <w:spacing w:before="120" w:after="120"/>
        <w:ind w:hanging="357"/>
        <w:rPr>
          <w:rFonts w:ascii="Calibri" w:eastAsia="Calibri" w:hAnsi="Calibri" w:cs="Calibri"/>
          <w:color w:val="000000" w:themeColor="text1"/>
        </w:rPr>
      </w:pPr>
      <w:r w:rsidRPr="30BEB040">
        <w:rPr>
          <w:rFonts w:ascii="Calibri" w:eastAsia="Calibri" w:hAnsi="Calibri" w:cs="Calibri"/>
          <w:color w:val="000000" w:themeColor="text1"/>
        </w:rPr>
        <w:lastRenderedPageBreak/>
        <w:t>At least 55% of the budget should be allocated for programme and communication costs, although it is recognised that a programme of activity would not be defined at this stage. </w:t>
      </w:r>
    </w:p>
    <w:p w14:paraId="5D102A1C" w14:textId="75DE3552" w:rsidR="0B3E0AC8" w:rsidRDefault="0B3E0AC8" w:rsidP="00FD25E4">
      <w:pPr>
        <w:pStyle w:val="ListParagraph"/>
        <w:numPr>
          <w:ilvl w:val="0"/>
          <w:numId w:val="44"/>
        </w:numPr>
        <w:spacing w:before="120" w:after="120"/>
        <w:ind w:hanging="357"/>
        <w:rPr>
          <w:rFonts w:ascii="Calibri" w:eastAsia="Calibri" w:hAnsi="Calibri" w:cs="Calibri"/>
          <w:color w:val="0078D4"/>
          <w:u w:val="single"/>
        </w:rPr>
      </w:pPr>
      <w:r w:rsidRPr="004D0A70">
        <w:rPr>
          <w:rFonts w:ascii="Calibri" w:eastAsia="Calibri" w:hAnsi="Calibri" w:cs="Calibri"/>
          <w:color w:val="000000" w:themeColor="text1"/>
        </w:rPr>
        <w:t>A minimum of 30% of the overall costs must come from supporting partners in 2025</w:t>
      </w:r>
      <w:r w:rsidRPr="30BEB040">
        <w:rPr>
          <w:rFonts w:ascii="Calibri" w:eastAsia="Calibri" w:hAnsi="Calibri" w:cs="Calibri"/>
          <w:color w:val="000000" w:themeColor="text1"/>
        </w:rPr>
        <w:t>, 2026</w:t>
      </w:r>
      <w:r w:rsidRPr="004D0A70">
        <w:rPr>
          <w:rFonts w:ascii="Calibri" w:eastAsia="Calibri" w:hAnsi="Calibri" w:cs="Calibri"/>
          <w:color w:val="000000" w:themeColor="text1"/>
        </w:rPr>
        <w:t xml:space="preserve"> and 202</w:t>
      </w:r>
      <w:r w:rsidR="0D98F1A3" w:rsidRPr="004D0A70">
        <w:rPr>
          <w:rFonts w:ascii="Calibri" w:eastAsia="Calibri" w:hAnsi="Calibri" w:cs="Calibri"/>
          <w:color w:val="000000" w:themeColor="text1"/>
        </w:rPr>
        <w:t>7</w:t>
      </w:r>
      <w:r w:rsidR="00A563ED">
        <w:rPr>
          <w:rFonts w:ascii="Calibri" w:eastAsia="Calibri" w:hAnsi="Calibri" w:cs="Calibri"/>
          <w:color w:val="000000" w:themeColor="text1"/>
        </w:rPr>
        <w:t xml:space="preserve">. </w:t>
      </w:r>
      <w:r w:rsidRPr="004D0A70">
        <w:rPr>
          <w:rFonts w:ascii="Calibri" w:eastAsia="Calibri" w:hAnsi="Calibri" w:cs="Calibri"/>
          <w:color w:val="000000" w:themeColor="text1"/>
        </w:rPr>
        <w:t>This can be a mix of cash and in-kind income. These sources</w:t>
      </w:r>
      <w:r w:rsidR="6924C144" w:rsidRPr="004D0A70">
        <w:rPr>
          <w:rFonts w:ascii="Calibri" w:eastAsia="Calibri" w:hAnsi="Calibri" w:cs="Calibri"/>
          <w:color w:val="000000" w:themeColor="text1"/>
        </w:rPr>
        <w:t xml:space="preserve"> of income should be secure and realisti</w:t>
      </w:r>
      <w:r w:rsidR="00A563ED">
        <w:rPr>
          <w:rFonts w:ascii="Calibri" w:eastAsia="Calibri" w:hAnsi="Calibri" w:cs="Calibri"/>
          <w:color w:val="000000" w:themeColor="text1"/>
        </w:rPr>
        <w:t>c, a</w:t>
      </w:r>
      <w:r w:rsidR="6924C144" w:rsidRPr="004D0A70">
        <w:rPr>
          <w:rFonts w:ascii="Calibri" w:eastAsia="Calibri" w:hAnsi="Calibri" w:cs="Calibri"/>
          <w:color w:val="000000" w:themeColor="text1"/>
        </w:rPr>
        <w:t>nd you should also outline any non-financial resources in place to support the project.</w:t>
      </w:r>
      <w:r w:rsidR="6924C144" w:rsidRPr="30BEB040">
        <w:rPr>
          <w:rFonts w:ascii="Calibri" w:eastAsia="Calibri" w:hAnsi="Calibri" w:cs="Calibri"/>
          <w:color w:val="0078D4"/>
          <w:u w:val="single"/>
        </w:rPr>
        <w:t xml:space="preserve">  </w:t>
      </w:r>
    </w:p>
    <w:p w14:paraId="185A41CF" w14:textId="77777777" w:rsidR="004D0A70" w:rsidRDefault="004D0A70" w:rsidP="00FD25E4">
      <w:pPr>
        <w:pStyle w:val="ListParagraph"/>
        <w:rPr>
          <w:rFonts w:ascii="Calibri" w:eastAsia="Calibri" w:hAnsi="Calibri" w:cs="Calibri"/>
          <w:color w:val="0078D4"/>
          <w:u w:val="single"/>
        </w:rPr>
      </w:pPr>
    </w:p>
    <w:p w14:paraId="6A7E935C" w14:textId="7EB7E9D8" w:rsidR="007F2408" w:rsidRPr="006A1E77" w:rsidRDefault="14EC3694" w:rsidP="5CE078E4">
      <w:pPr>
        <w:ind w:left="57"/>
        <w:rPr>
          <w:b/>
          <w:bCs/>
          <w:color w:val="0070C0"/>
          <w:sz w:val="24"/>
        </w:rPr>
      </w:pPr>
      <w:r w:rsidRPr="5CE078E4">
        <w:rPr>
          <w:b/>
          <w:bCs/>
          <w:color w:val="0070C0"/>
          <w:sz w:val="24"/>
        </w:rPr>
        <w:t xml:space="preserve">Strand 2: Creative Places </w:t>
      </w:r>
      <w:r w:rsidR="79964FC0" w:rsidRPr="5CE078E4">
        <w:rPr>
          <w:b/>
          <w:bCs/>
          <w:color w:val="0070C0"/>
          <w:sz w:val="24"/>
        </w:rPr>
        <w:t xml:space="preserve">Roots </w:t>
      </w:r>
      <w:r w:rsidR="78DB99A9" w:rsidRPr="5CE078E4">
        <w:rPr>
          <w:b/>
          <w:bCs/>
          <w:color w:val="0070C0"/>
          <w:sz w:val="24"/>
        </w:rPr>
        <w:t xml:space="preserve">Award </w:t>
      </w:r>
      <w:r w:rsidR="79964FC0" w:rsidRPr="5CE078E4">
        <w:rPr>
          <w:b/>
          <w:bCs/>
          <w:color w:val="0070C0"/>
          <w:sz w:val="24"/>
        </w:rPr>
        <w:t xml:space="preserve">Phase 2 </w:t>
      </w:r>
    </w:p>
    <w:p w14:paraId="6D7C4D58" w14:textId="17ECCADE" w:rsidR="00A06B1D" w:rsidRPr="00A06B1D" w:rsidRDefault="45B88EAC" w:rsidP="00E268EC">
      <w:pPr>
        <w:spacing w:line="259" w:lineRule="auto"/>
        <w:ind w:left="57"/>
        <w:rPr>
          <w:rFonts w:eastAsia="Calibri" w:cs="Calibri"/>
          <w:color w:val="D13438"/>
        </w:rPr>
      </w:pPr>
      <w:r w:rsidRPr="30BEB040">
        <w:rPr>
          <w:rFonts w:eastAsia="Calibri" w:cs="Calibri"/>
          <w:color w:val="000000" w:themeColor="text1"/>
          <w:sz w:val="24"/>
        </w:rPr>
        <w:t xml:space="preserve">This award will be for </w:t>
      </w:r>
      <w:r w:rsidR="710344E6" w:rsidRPr="30BEB040">
        <w:rPr>
          <w:rFonts w:eastAsia="Calibri" w:cs="Calibri"/>
          <w:color w:val="000000" w:themeColor="text1"/>
          <w:sz w:val="24"/>
        </w:rPr>
        <w:t>up t</w:t>
      </w:r>
      <w:r w:rsidR="00A563ED">
        <w:rPr>
          <w:rFonts w:eastAsia="Calibri" w:cs="Calibri"/>
          <w:color w:val="000000" w:themeColor="text1"/>
          <w:sz w:val="24"/>
        </w:rPr>
        <w:t>o t</w:t>
      </w:r>
      <w:r w:rsidRPr="30BEB040">
        <w:rPr>
          <w:rFonts w:eastAsia="Calibri" w:cs="Calibri"/>
          <w:color w:val="000000" w:themeColor="text1"/>
          <w:sz w:val="24"/>
        </w:rPr>
        <w:t>wo years (2025 and 2026).</w:t>
      </w:r>
    </w:p>
    <w:p w14:paraId="1387BAAD" w14:textId="6A59E898" w:rsidR="00A06B1D" w:rsidRPr="00A06B1D" w:rsidRDefault="45B88EAC" w:rsidP="00E268EC">
      <w:pPr>
        <w:pStyle w:val="ListParagraph"/>
        <w:numPr>
          <w:ilvl w:val="0"/>
          <w:numId w:val="44"/>
        </w:numPr>
        <w:spacing w:before="120" w:after="120"/>
        <w:ind w:hanging="357"/>
        <w:rPr>
          <w:rFonts w:eastAsia="Calibri" w:cs="Calibri"/>
          <w:color w:val="D13438"/>
        </w:rPr>
      </w:pPr>
      <w:r w:rsidRPr="30BEB040">
        <w:rPr>
          <w:rFonts w:ascii="Calibri" w:eastAsia="Calibri" w:hAnsi="Calibri" w:cs="Calibri"/>
          <w:b/>
          <w:bCs/>
          <w:color w:val="000000" w:themeColor="text1"/>
        </w:rPr>
        <w:t>The maximum you can apply for is between €70,000</w:t>
      </w:r>
      <w:r w:rsidR="00A563ED">
        <w:rPr>
          <w:rFonts w:ascii="Calibri" w:eastAsia="Calibri" w:hAnsi="Calibri" w:cs="Calibri"/>
          <w:b/>
          <w:bCs/>
          <w:color w:val="000000" w:themeColor="text1"/>
        </w:rPr>
        <w:t>–</w:t>
      </w:r>
      <w:r w:rsidRPr="30BEB040">
        <w:rPr>
          <w:rFonts w:ascii="Calibri" w:eastAsia="Calibri" w:hAnsi="Calibri" w:cs="Calibri"/>
          <w:b/>
          <w:bCs/>
          <w:color w:val="000000" w:themeColor="text1"/>
        </w:rPr>
        <w:t>€90,000 for year.</w:t>
      </w:r>
    </w:p>
    <w:p w14:paraId="0E695AAC" w14:textId="6C6EB08B" w:rsidR="00A06B1D" w:rsidRPr="00A06B1D" w:rsidRDefault="45B88EAC" w:rsidP="00E268EC">
      <w:pPr>
        <w:pStyle w:val="ListParagraph"/>
        <w:numPr>
          <w:ilvl w:val="0"/>
          <w:numId w:val="44"/>
        </w:numPr>
        <w:spacing w:before="120" w:after="120"/>
        <w:ind w:hanging="357"/>
        <w:rPr>
          <w:rFonts w:eastAsia="Calibri" w:cs="Calibri"/>
          <w:color w:val="D13438"/>
        </w:rPr>
      </w:pPr>
      <w:r w:rsidRPr="30BEB040">
        <w:rPr>
          <w:rFonts w:ascii="Calibri" w:eastAsia="Calibri" w:hAnsi="Calibri" w:cs="Calibri"/>
          <w:color w:val="000000" w:themeColor="text1"/>
        </w:rPr>
        <w:t>The award will support the (ongoing) appointment of a Creative Places coordinator and a programme budget. This role should be budgeted for at least three days per week, ideally higher, commensurate with appropriate and expert experience.    </w:t>
      </w:r>
    </w:p>
    <w:p w14:paraId="29169652" w14:textId="74D555C8" w:rsidR="00A06B1D" w:rsidRPr="00A06B1D" w:rsidRDefault="45B88EAC" w:rsidP="00E268EC">
      <w:pPr>
        <w:pStyle w:val="ListParagraph"/>
        <w:numPr>
          <w:ilvl w:val="0"/>
          <w:numId w:val="44"/>
        </w:numPr>
        <w:spacing w:before="120" w:after="120"/>
        <w:ind w:hanging="357"/>
        <w:rPr>
          <w:rFonts w:eastAsia="Calibri" w:cs="Calibri"/>
          <w:color w:val="D13438"/>
        </w:rPr>
      </w:pPr>
      <w:r w:rsidRPr="30BEB040">
        <w:rPr>
          <w:rFonts w:ascii="Calibri" w:eastAsia="Calibri" w:hAnsi="Calibri" w:cs="Calibri"/>
          <w:color w:val="000000" w:themeColor="text1"/>
        </w:rPr>
        <w:t>No more than 45% of the budget should go towards administration, research, development and evaluation costs.  </w:t>
      </w:r>
    </w:p>
    <w:p w14:paraId="4AE33564" w14:textId="63883193" w:rsidR="00A06B1D" w:rsidRPr="00E268EC" w:rsidRDefault="45B88EAC" w:rsidP="00E268EC">
      <w:pPr>
        <w:pStyle w:val="ListParagraph"/>
        <w:numPr>
          <w:ilvl w:val="0"/>
          <w:numId w:val="44"/>
        </w:numPr>
        <w:spacing w:before="120" w:after="120"/>
        <w:ind w:hanging="357"/>
        <w:rPr>
          <w:rFonts w:ascii="Calibri" w:eastAsia="Calibri" w:hAnsi="Calibri" w:cs="Calibri"/>
          <w:color w:val="000000" w:themeColor="text1"/>
        </w:rPr>
      </w:pPr>
      <w:r w:rsidRPr="00E268EC">
        <w:rPr>
          <w:rFonts w:ascii="Calibri" w:eastAsia="Calibri" w:hAnsi="Calibri" w:cs="Calibri"/>
          <w:color w:val="000000" w:themeColor="text1"/>
        </w:rPr>
        <w:t xml:space="preserve">At least 55% of the budget should be allocated for programme and communication costs. </w:t>
      </w:r>
    </w:p>
    <w:p w14:paraId="0BEC0B66" w14:textId="356F212A" w:rsidR="00A06B1D" w:rsidRPr="00E268EC" w:rsidRDefault="45B88EAC" w:rsidP="00E268EC">
      <w:pPr>
        <w:pStyle w:val="ListParagraph"/>
        <w:numPr>
          <w:ilvl w:val="0"/>
          <w:numId w:val="44"/>
        </w:numPr>
        <w:spacing w:before="120" w:after="120"/>
        <w:ind w:hanging="357"/>
        <w:rPr>
          <w:rFonts w:ascii="Calibri" w:eastAsia="Calibri" w:hAnsi="Calibri" w:cs="Calibri"/>
          <w:color w:val="000000" w:themeColor="text1"/>
        </w:rPr>
      </w:pPr>
      <w:r w:rsidRPr="00E268EC">
        <w:rPr>
          <w:rFonts w:ascii="Calibri" w:eastAsia="Calibri" w:hAnsi="Calibri" w:cs="Calibri"/>
          <w:color w:val="000000" w:themeColor="text1"/>
        </w:rPr>
        <w:t>A minimum of 30% of the overall costs must come from supporting partners in both 2025 and 2026</w:t>
      </w:r>
      <w:r w:rsidR="00296460">
        <w:rPr>
          <w:rFonts w:ascii="Calibri" w:eastAsia="Calibri" w:hAnsi="Calibri" w:cs="Calibri"/>
          <w:color w:val="000000" w:themeColor="text1"/>
        </w:rPr>
        <w:t>. This</w:t>
      </w:r>
      <w:r w:rsidRPr="00E268EC">
        <w:rPr>
          <w:rFonts w:ascii="Calibri" w:eastAsia="Calibri" w:hAnsi="Calibri" w:cs="Calibri"/>
          <w:color w:val="000000" w:themeColor="text1"/>
        </w:rPr>
        <w:t xml:space="preserve"> can be a mix of cash and in-kind income. These sources of income should be secure and realisti</w:t>
      </w:r>
      <w:r w:rsidR="008C5F8E">
        <w:rPr>
          <w:rFonts w:ascii="Calibri" w:eastAsia="Calibri" w:hAnsi="Calibri" w:cs="Calibri"/>
          <w:color w:val="000000" w:themeColor="text1"/>
        </w:rPr>
        <w:t>c, a</w:t>
      </w:r>
      <w:r w:rsidRPr="00E268EC">
        <w:rPr>
          <w:rFonts w:ascii="Calibri" w:eastAsia="Calibri" w:hAnsi="Calibri" w:cs="Calibri"/>
          <w:color w:val="000000" w:themeColor="text1"/>
        </w:rPr>
        <w:t>nd you should also outline any non-financial resources in place to support the project.</w:t>
      </w:r>
    </w:p>
    <w:p w14:paraId="0FA3CA56" w14:textId="63D7F3A2" w:rsidR="00A06B1D" w:rsidRPr="00A06B1D" w:rsidRDefault="008C5F8E" w:rsidP="00E268EC">
      <w:pPr>
        <w:pStyle w:val="ListParagraph"/>
        <w:numPr>
          <w:ilvl w:val="0"/>
          <w:numId w:val="44"/>
        </w:numPr>
        <w:spacing w:before="120" w:after="120"/>
        <w:ind w:hanging="357"/>
        <w:rPr>
          <w:rFonts w:eastAsia="Calibri" w:cs="Calibri"/>
          <w:color w:val="D13438"/>
        </w:rPr>
      </w:pPr>
      <w:r>
        <w:rPr>
          <w:rFonts w:ascii="Calibri" w:eastAsia="Calibri" w:hAnsi="Calibri" w:cs="Calibri"/>
        </w:rPr>
        <w:t>For</w:t>
      </w:r>
      <w:r w:rsidRPr="3A21A407">
        <w:rPr>
          <w:rFonts w:ascii="Calibri" w:eastAsia="Calibri" w:hAnsi="Calibri" w:cs="Calibri"/>
        </w:rPr>
        <w:t xml:space="preserve"> </w:t>
      </w:r>
      <w:r w:rsidR="27598974" w:rsidRPr="3A21A407">
        <w:rPr>
          <w:rFonts w:ascii="Calibri" w:eastAsia="Calibri" w:hAnsi="Calibri" w:cs="Calibri"/>
        </w:rPr>
        <w:t xml:space="preserve">Creative Places </w:t>
      </w:r>
      <w:r w:rsidR="331F6BB6" w:rsidRPr="3A21A407">
        <w:rPr>
          <w:rFonts w:ascii="Calibri" w:eastAsia="Calibri" w:hAnsi="Calibri" w:cs="Calibri"/>
        </w:rPr>
        <w:t>Roots</w:t>
      </w:r>
      <w:r>
        <w:rPr>
          <w:rFonts w:ascii="Calibri" w:eastAsia="Calibri" w:hAnsi="Calibri" w:cs="Calibri"/>
        </w:rPr>
        <w:t xml:space="preserve"> </w:t>
      </w:r>
      <w:r w:rsidR="499FE4FF" w:rsidRPr="3A21A407">
        <w:rPr>
          <w:rFonts w:ascii="Calibri" w:eastAsia="Calibri" w:hAnsi="Calibri" w:cs="Calibri"/>
        </w:rPr>
        <w:t xml:space="preserve">Phase 2, you may have existing funding committed from your three-year phase into 2025 </w:t>
      </w:r>
      <w:r w:rsidR="499FE4FF" w:rsidRPr="3A21A407">
        <w:rPr>
          <w:rFonts w:ascii="Calibri" w:eastAsia="Calibri" w:hAnsi="Calibri" w:cs="Calibri"/>
          <w:color w:val="000000" w:themeColor="text1"/>
        </w:rPr>
        <w:t>– please account for this in your detailed income and expenditure as project income. </w:t>
      </w:r>
    </w:p>
    <w:p w14:paraId="432B115D" w14:textId="7FA7EB5B" w:rsidR="00A06B1D" w:rsidRPr="00A06B1D" w:rsidRDefault="00A06B1D" w:rsidP="004D0A70">
      <w:pPr>
        <w:ind w:left="786"/>
        <w:rPr>
          <w:sz w:val="24"/>
        </w:rPr>
      </w:pPr>
    </w:p>
    <w:p w14:paraId="06A6656E" w14:textId="75BD7AB0" w:rsidR="00CB7482" w:rsidRPr="007F2408" w:rsidRDefault="7DEF6F26" w:rsidP="5CE078E4">
      <w:pPr>
        <w:keepNext/>
        <w:ind w:left="57"/>
        <w:rPr>
          <w:b/>
          <w:bCs/>
          <w:color w:val="0070C0"/>
          <w:sz w:val="24"/>
        </w:rPr>
      </w:pPr>
      <w:r w:rsidRPr="5CE078E4">
        <w:rPr>
          <w:b/>
          <w:bCs/>
          <w:color w:val="0070C0"/>
          <w:sz w:val="24"/>
        </w:rPr>
        <w:t xml:space="preserve">Strand </w:t>
      </w:r>
      <w:r w:rsidR="56130554" w:rsidRPr="5CE078E4">
        <w:rPr>
          <w:b/>
          <w:bCs/>
          <w:color w:val="0070C0"/>
          <w:sz w:val="24"/>
        </w:rPr>
        <w:t>3</w:t>
      </w:r>
      <w:r w:rsidRPr="5CE078E4">
        <w:rPr>
          <w:b/>
          <w:bCs/>
          <w:color w:val="0070C0"/>
          <w:sz w:val="24"/>
        </w:rPr>
        <w:t xml:space="preserve">: </w:t>
      </w:r>
      <w:r w:rsidR="436E07F7" w:rsidRPr="5CE078E4">
        <w:rPr>
          <w:b/>
          <w:bCs/>
          <w:color w:val="0070C0"/>
          <w:sz w:val="24"/>
        </w:rPr>
        <w:t>Creative Place</w:t>
      </w:r>
      <w:r w:rsidR="4644B620" w:rsidRPr="5CE078E4">
        <w:rPr>
          <w:b/>
          <w:bCs/>
          <w:color w:val="0070C0"/>
          <w:sz w:val="24"/>
        </w:rPr>
        <w:t>s</w:t>
      </w:r>
      <w:r w:rsidR="045B936F" w:rsidRPr="5CE078E4">
        <w:rPr>
          <w:b/>
          <w:bCs/>
          <w:color w:val="0070C0"/>
          <w:sz w:val="24"/>
        </w:rPr>
        <w:t xml:space="preserve"> Growth </w:t>
      </w:r>
      <w:r w:rsidR="5FCE872D" w:rsidRPr="5CE078E4">
        <w:rPr>
          <w:b/>
          <w:bCs/>
          <w:color w:val="0070C0"/>
          <w:sz w:val="24"/>
        </w:rPr>
        <w:t xml:space="preserve">Award </w:t>
      </w:r>
      <w:r w:rsidR="045B936F" w:rsidRPr="5CE078E4">
        <w:rPr>
          <w:b/>
          <w:bCs/>
          <w:color w:val="0070C0"/>
          <w:sz w:val="24"/>
        </w:rPr>
        <w:t>Phase 2</w:t>
      </w:r>
    </w:p>
    <w:p w14:paraId="152B32FE" w14:textId="0C09259E" w:rsidR="589DC126" w:rsidRPr="00E268EC" w:rsidRDefault="589DC126" w:rsidP="00AE70DA">
      <w:pPr>
        <w:pStyle w:val="ListParagraph"/>
        <w:keepNext/>
        <w:numPr>
          <w:ilvl w:val="0"/>
          <w:numId w:val="44"/>
        </w:numPr>
        <w:spacing w:before="120" w:after="120"/>
        <w:ind w:hanging="357"/>
        <w:rPr>
          <w:rFonts w:ascii="Calibri" w:eastAsia="Calibri" w:hAnsi="Calibri" w:cs="Calibri"/>
        </w:rPr>
      </w:pPr>
      <w:r w:rsidRPr="00E268EC">
        <w:rPr>
          <w:rFonts w:ascii="Calibri" w:eastAsia="Calibri" w:hAnsi="Calibri" w:cs="Calibri"/>
        </w:rPr>
        <w:t>This award will be for two years (2025 and 2026).</w:t>
      </w:r>
    </w:p>
    <w:p w14:paraId="03402F26" w14:textId="04D7ADF6" w:rsidR="589DC126" w:rsidRPr="00E268EC" w:rsidRDefault="589DC126" w:rsidP="00E268EC">
      <w:pPr>
        <w:pStyle w:val="ListParagraph"/>
        <w:numPr>
          <w:ilvl w:val="0"/>
          <w:numId w:val="44"/>
        </w:numPr>
        <w:spacing w:before="120" w:after="120"/>
        <w:ind w:hanging="357"/>
        <w:rPr>
          <w:rFonts w:ascii="Calibri" w:eastAsia="Calibri" w:hAnsi="Calibri" w:cs="Calibri"/>
          <w:b/>
          <w:bCs/>
        </w:rPr>
      </w:pPr>
      <w:r w:rsidRPr="00E268EC">
        <w:rPr>
          <w:rFonts w:ascii="Calibri" w:eastAsia="Calibri" w:hAnsi="Calibri" w:cs="Calibri"/>
          <w:b/>
          <w:bCs/>
        </w:rPr>
        <w:t>The maximum you can apply for is between €70,000 - €90,000 for year.</w:t>
      </w:r>
    </w:p>
    <w:p w14:paraId="287465A4" w14:textId="2F8169A0" w:rsidR="589DC126" w:rsidRPr="00E268EC" w:rsidRDefault="589DC126" w:rsidP="00E268EC">
      <w:pPr>
        <w:pStyle w:val="ListParagraph"/>
        <w:numPr>
          <w:ilvl w:val="0"/>
          <w:numId w:val="44"/>
        </w:numPr>
        <w:spacing w:before="120" w:after="120"/>
        <w:ind w:hanging="357"/>
        <w:rPr>
          <w:rFonts w:ascii="Calibri" w:eastAsia="Calibri" w:hAnsi="Calibri" w:cs="Calibri"/>
        </w:rPr>
      </w:pPr>
      <w:r w:rsidRPr="00E268EC">
        <w:rPr>
          <w:rFonts w:ascii="Calibri" w:eastAsia="Calibri" w:hAnsi="Calibri" w:cs="Calibri"/>
        </w:rPr>
        <w:t>The award will support the (ongoing) appointment of a Creative Places coordinator and a programme budget. This role should be budgeted for at least three days per week, ideally higher, commensurate with appropriate and expert experience.    </w:t>
      </w:r>
    </w:p>
    <w:p w14:paraId="2CD80553" w14:textId="480D6D34" w:rsidR="589DC126" w:rsidRPr="00E268EC" w:rsidRDefault="589DC126" w:rsidP="00E268EC">
      <w:pPr>
        <w:pStyle w:val="ListParagraph"/>
        <w:numPr>
          <w:ilvl w:val="0"/>
          <w:numId w:val="44"/>
        </w:numPr>
        <w:spacing w:before="120" w:after="120"/>
        <w:ind w:hanging="357"/>
        <w:rPr>
          <w:rFonts w:ascii="Calibri" w:eastAsia="Calibri" w:hAnsi="Calibri" w:cs="Calibri"/>
        </w:rPr>
      </w:pPr>
      <w:r w:rsidRPr="00E268EC">
        <w:rPr>
          <w:rFonts w:ascii="Calibri" w:eastAsia="Calibri" w:hAnsi="Calibri" w:cs="Calibri"/>
        </w:rPr>
        <w:t>No more than 45% of the budget should go towards administration, research, development and evaluation costs.  </w:t>
      </w:r>
    </w:p>
    <w:p w14:paraId="0C583168" w14:textId="4AD66154" w:rsidR="589DC126" w:rsidRPr="00E268EC" w:rsidRDefault="589DC126" w:rsidP="00E268EC">
      <w:pPr>
        <w:pStyle w:val="ListParagraph"/>
        <w:numPr>
          <w:ilvl w:val="0"/>
          <w:numId w:val="44"/>
        </w:numPr>
        <w:spacing w:before="120" w:after="120"/>
        <w:ind w:hanging="357"/>
        <w:rPr>
          <w:rFonts w:ascii="Calibri" w:eastAsia="Calibri" w:hAnsi="Calibri" w:cs="Calibri"/>
        </w:rPr>
      </w:pPr>
      <w:r w:rsidRPr="00E268EC">
        <w:rPr>
          <w:rFonts w:ascii="Calibri" w:eastAsia="Calibri" w:hAnsi="Calibri" w:cs="Calibri"/>
        </w:rPr>
        <w:t xml:space="preserve">At least 55% of the budget should be allocated for programme and communication costs. </w:t>
      </w:r>
    </w:p>
    <w:p w14:paraId="140DB07C" w14:textId="758C3113" w:rsidR="589DC126" w:rsidRPr="00E268EC" w:rsidRDefault="589DC126" w:rsidP="00E268EC">
      <w:pPr>
        <w:pStyle w:val="ListParagraph"/>
        <w:numPr>
          <w:ilvl w:val="0"/>
          <w:numId w:val="44"/>
        </w:numPr>
        <w:spacing w:before="120" w:after="120"/>
        <w:ind w:hanging="357"/>
        <w:rPr>
          <w:rFonts w:ascii="Calibri" w:eastAsia="Calibri" w:hAnsi="Calibri" w:cs="Calibri"/>
        </w:rPr>
      </w:pPr>
      <w:r w:rsidRPr="00E268EC">
        <w:rPr>
          <w:rFonts w:ascii="Calibri" w:eastAsia="Calibri" w:hAnsi="Calibri" w:cs="Calibri"/>
        </w:rPr>
        <w:t>A minimum of 30% of the overall costs must come from supporting partners in both 2025 and 2026</w:t>
      </w:r>
      <w:r w:rsidR="008C5F8E">
        <w:rPr>
          <w:rFonts w:ascii="Calibri" w:eastAsia="Calibri" w:hAnsi="Calibri" w:cs="Calibri"/>
        </w:rPr>
        <w:t>. T</w:t>
      </w:r>
      <w:r w:rsidRPr="00E268EC">
        <w:rPr>
          <w:rFonts w:ascii="Calibri" w:eastAsia="Calibri" w:hAnsi="Calibri" w:cs="Calibri"/>
        </w:rPr>
        <w:t>his can be a mix of cash and in-kind income. These sources of income should be secure and realistic</w:t>
      </w:r>
      <w:r w:rsidR="00D4787E">
        <w:rPr>
          <w:rFonts w:ascii="Calibri" w:eastAsia="Calibri" w:hAnsi="Calibri" w:cs="Calibri"/>
        </w:rPr>
        <w:t>, and y</w:t>
      </w:r>
      <w:r w:rsidRPr="00E268EC">
        <w:rPr>
          <w:rFonts w:ascii="Calibri" w:eastAsia="Calibri" w:hAnsi="Calibri" w:cs="Calibri"/>
        </w:rPr>
        <w:t>ou should also outline any non-financial resources in place to support the project.</w:t>
      </w:r>
    </w:p>
    <w:p w14:paraId="409E8410" w14:textId="319E877C" w:rsidR="589DC126" w:rsidRPr="00E268EC" w:rsidRDefault="00344611" w:rsidP="0079220C">
      <w:pPr>
        <w:pStyle w:val="ListParagraph"/>
        <w:numPr>
          <w:ilvl w:val="0"/>
          <w:numId w:val="44"/>
        </w:numPr>
        <w:spacing w:before="120" w:after="240"/>
        <w:ind w:hanging="357"/>
        <w:rPr>
          <w:rFonts w:ascii="Calibri" w:eastAsia="Calibri" w:hAnsi="Calibri" w:cs="Calibri"/>
        </w:rPr>
      </w:pPr>
      <w:r>
        <w:rPr>
          <w:rFonts w:ascii="Calibri" w:eastAsia="Calibri" w:hAnsi="Calibri" w:cs="Calibri"/>
        </w:rPr>
        <w:lastRenderedPageBreak/>
        <w:t>For</w:t>
      </w:r>
      <w:r w:rsidR="008F2449" w:rsidRPr="3A21A407">
        <w:rPr>
          <w:rFonts w:ascii="Calibri" w:eastAsia="Calibri" w:hAnsi="Calibri" w:cs="Calibri"/>
        </w:rPr>
        <w:t xml:space="preserve"> </w:t>
      </w:r>
      <w:r w:rsidR="1017B7C8" w:rsidRPr="3A21A407">
        <w:rPr>
          <w:rFonts w:ascii="Calibri" w:eastAsia="Calibri" w:hAnsi="Calibri" w:cs="Calibri"/>
        </w:rPr>
        <w:t xml:space="preserve">Creative Places </w:t>
      </w:r>
      <w:r w:rsidR="3F98BE7C" w:rsidRPr="3A21A407">
        <w:rPr>
          <w:rFonts w:ascii="Calibri" w:eastAsia="Calibri" w:hAnsi="Calibri" w:cs="Calibri"/>
        </w:rPr>
        <w:t>Growth</w:t>
      </w:r>
      <w:r w:rsidR="008F2449" w:rsidRPr="3A21A407">
        <w:rPr>
          <w:rFonts w:ascii="Calibri" w:eastAsia="Calibri" w:hAnsi="Calibri" w:cs="Calibri"/>
        </w:rPr>
        <w:t xml:space="preserve"> </w:t>
      </w:r>
      <w:r w:rsidR="4E0E4B60" w:rsidRPr="3A21A407">
        <w:rPr>
          <w:rFonts w:ascii="Calibri" w:eastAsia="Calibri" w:hAnsi="Calibri" w:cs="Calibri"/>
        </w:rPr>
        <w:t>P</w:t>
      </w:r>
      <w:r w:rsidR="008F2449" w:rsidRPr="3A21A407">
        <w:rPr>
          <w:rFonts w:ascii="Calibri" w:eastAsia="Calibri" w:hAnsi="Calibri" w:cs="Calibri"/>
        </w:rPr>
        <w:t>hase</w:t>
      </w:r>
      <w:r w:rsidR="182E4C31" w:rsidRPr="3A21A407">
        <w:rPr>
          <w:rFonts w:ascii="Calibri" w:eastAsia="Calibri" w:hAnsi="Calibri" w:cs="Calibri"/>
        </w:rPr>
        <w:t xml:space="preserve"> 2</w:t>
      </w:r>
      <w:r w:rsidR="008F2449" w:rsidRPr="3A21A407">
        <w:rPr>
          <w:rFonts w:ascii="Calibri" w:eastAsia="Calibri" w:hAnsi="Calibri" w:cs="Calibri"/>
        </w:rPr>
        <w:t xml:space="preserve">, you may have existing funding committed from </w:t>
      </w:r>
      <w:r>
        <w:rPr>
          <w:rFonts w:ascii="Calibri" w:eastAsia="Calibri" w:hAnsi="Calibri" w:cs="Calibri"/>
        </w:rPr>
        <w:t>P</w:t>
      </w:r>
      <w:r w:rsidR="008F2449" w:rsidRPr="3A21A407">
        <w:rPr>
          <w:rFonts w:ascii="Calibri" w:eastAsia="Calibri" w:hAnsi="Calibri" w:cs="Calibri"/>
        </w:rPr>
        <w:t>hase 2</w:t>
      </w:r>
      <w:r>
        <w:rPr>
          <w:rFonts w:ascii="Calibri" w:eastAsia="Calibri" w:hAnsi="Calibri" w:cs="Calibri"/>
        </w:rPr>
        <w:t xml:space="preserve">, </w:t>
      </w:r>
      <w:r w:rsidR="008F2449" w:rsidRPr="3A21A407">
        <w:rPr>
          <w:rFonts w:ascii="Calibri" w:eastAsia="Calibri" w:hAnsi="Calibri" w:cs="Calibri"/>
        </w:rPr>
        <w:t>year 1 into 2025 – please account for this in your detailed income and expenditure as project income. </w:t>
      </w:r>
    </w:p>
    <w:tbl>
      <w:tblPr>
        <w:tblStyle w:val="TableGrid2"/>
        <w:tblW w:w="0" w:type="auto"/>
        <w:tblInd w:w="113" w:type="dxa"/>
        <w:tblLook w:val="04A0" w:firstRow="1" w:lastRow="0" w:firstColumn="1" w:lastColumn="0" w:noHBand="0" w:noVBand="1"/>
      </w:tblPr>
      <w:tblGrid>
        <w:gridCol w:w="9060"/>
      </w:tblGrid>
      <w:tr w:rsidR="00AA593F" w:rsidRPr="005237D2" w14:paraId="4C61D000" w14:textId="77777777" w:rsidTr="003D1DFB">
        <w:trPr>
          <w:trHeight w:val="300"/>
        </w:trPr>
        <w:tc>
          <w:tcPr>
            <w:tcW w:w="9060" w:type="dxa"/>
            <w:shd w:val="clear" w:color="auto" w:fill="C6D9F1" w:themeFill="text2" w:themeFillTint="33"/>
          </w:tcPr>
          <w:p w14:paraId="22F37D66" w14:textId="5D5C928F" w:rsidR="00AA593F" w:rsidRPr="00605E9F" w:rsidRDefault="00AA593F" w:rsidP="003D1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b/>
                <w:bCs/>
                <w:sz w:val="24"/>
                <w:szCs w:val="28"/>
              </w:rPr>
            </w:pPr>
            <w:bookmarkStart w:id="21" w:name="Access_Costs"/>
            <w:r w:rsidRPr="00FD25E4">
              <w:rPr>
                <w:rFonts w:cs="Calibri"/>
                <w:b/>
                <w:bCs/>
                <w:sz w:val="24"/>
                <w:szCs w:val="28"/>
              </w:rPr>
              <w:t>Access costs for artists or participants</w:t>
            </w:r>
            <w:r w:rsidRPr="00605E9F">
              <w:rPr>
                <w:b/>
                <w:sz w:val="18"/>
              </w:rPr>
              <w:footnoteReference w:id="2"/>
            </w:r>
            <w:r w:rsidRPr="00605E9F">
              <w:rPr>
                <w:rFonts w:cs="Calibri"/>
                <w:b/>
                <w:bCs/>
                <w:sz w:val="24"/>
                <w:szCs w:val="28"/>
              </w:rPr>
              <w:t xml:space="preserve"> with disabilities </w:t>
            </w:r>
          </w:p>
          <w:p w14:paraId="7B020DEF" w14:textId="19E9603C" w:rsidR="00233F83" w:rsidRPr="00233F83" w:rsidRDefault="00233F83" w:rsidP="002F4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Calibri"/>
                <w:color w:val="000000"/>
                <w:sz w:val="24"/>
              </w:rPr>
            </w:pPr>
            <w:r w:rsidRPr="00233F83">
              <w:rPr>
                <w:rFonts w:cs="Calibri"/>
                <w:color w:val="000000"/>
                <w:sz w:val="24"/>
              </w:rPr>
              <w:t>We are committed to making our funding schemes and the work we fund accessible to everyone. To meet this goal, we offer financial supports to remove barriers for artists and participants with disabilities. These are known as disability access costs.</w:t>
            </w:r>
          </w:p>
          <w:p w14:paraId="7C467604" w14:textId="184873E0" w:rsidR="00197035"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Calibri"/>
                <w:color w:val="000000"/>
                <w:sz w:val="24"/>
              </w:rPr>
            </w:pPr>
            <w:r w:rsidRPr="00233F83">
              <w:rPr>
                <w:rFonts w:cs="Calibri"/>
                <w:color w:val="000000"/>
                <w:sz w:val="24"/>
              </w:rPr>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emotional, or sensory impairments.</w:t>
            </w:r>
          </w:p>
          <w:p w14:paraId="3A7761BC" w14:textId="3DE45966" w:rsidR="00233F83" w:rsidRPr="00233F83"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Calibri"/>
                <w:color w:val="000000"/>
                <w:sz w:val="24"/>
              </w:rPr>
            </w:pPr>
            <w:r w:rsidRPr="00233F83">
              <w:rPr>
                <w:rFonts w:cs="Calibri"/>
                <w:color w:val="000000"/>
                <w:sz w:val="24"/>
              </w:rPr>
              <w:t>There are two types of disability access costs that you may need to consider for your application: personal disability access costs and audience disability access costs.</w:t>
            </w:r>
          </w:p>
          <w:p w14:paraId="79BF612D" w14:textId="7F1E0FE6" w:rsidR="00233F83" w:rsidRPr="00233F83"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Calibri"/>
                <w:color w:val="000000"/>
                <w:sz w:val="24"/>
              </w:rPr>
            </w:pPr>
            <w:r w:rsidRPr="00233F83">
              <w:rPr>
                <w:rFonts w:cs="Calibri"/>
                <w:color w:val="000000"/>
                <w:sz w:val="24"/>
              </w:rPr>
              <w:t>The Arts Council provides separate funding for personal disability access costs in addition to your core budget. You must fund audience disability access costs from within your core budget.</w:t>
            </w:r>
          </w:p>
          <w:p w14:paraId="1F6AED18" w14:textId="6BC992D7" w:rsidR="00233F83" w:rsidRPr="00C06CC2" w:rsidRDefault="00233F83" w:rsidP="002030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b/>
                <w:bCs/>
                <w:color w:val="000000"/>
                <w:sz w:val="24"/>
              </w:rPr>
            </w:pPr>
            <w:r w:rsidRPr="00C06CC2">
              <w:rPr>
                <w:rFonts w:cs="Calibri"/>
                <w:b/>
                <w:bCs/>
                <w:color w:val="000000"/>
                <w:sz w:val="24"/>
              </w:rPr>
              <w:t>1. Personal disability access costs</w:t>
            </w:r>
          </w:p>
          <w:p w14:paraId="641674DA" w14:textId="77777777"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233F83">
              <w:rPr>
                <w:rFonts w:cs="Calibri"/>
                <w:color w:val="000000"/>
                <w:sz w:val="24"/>
              </w:rPr>
              <w:t>These supports should help you to remove barriers for artists or participants with disabilities who are delivering your proposal. For example:</w:t>
            </w:r>
          </w:p>
          <w:p w14:paraId="18892DB0" w14:textId="6BEAA7C9" w:rsidR="00197035" w:rsidRPr="00C06CC2" w:rsidRDefault="00233F83" w:rsidP="00C06CC2">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You</w:t>
            </w:r>
          </w:p>
          <w:p w14:paraId="31E3DEB7" w14:textId="19D1968C" w:rsidR="00233F83" w:rsidRPr="00C06CC2" w:rsidRDefault="00233F83" w:rsidP="00C06CC2">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The main artists, individuals, groups, or organisations involved in your proposal</w:t>
            </w:r>
          </w:p>
          <w:p w14:paraId="796CD44C" w14:textId="7050C7BC" w:rsidR="00233F83" w:rsidRPr="00C06CC2" w:rsidRDefault="00233F83" w:rsidP="00C06CC2">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Partners, mentors or collaborators</w:t>
            </w:r>
          </w:p>
          <w:p w14:paraId="6C5D0C22" w14:textId="5309813A" w:rsidR="00233F83" w:rsidRPr="00C06CC2" w:rsidRDefault="00233F83" w:rsidP="00C06CC2">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Production staff</w:t>
            </w:r>
          </w:p>
          <w:p w14:paraId="25B6BECD" w14:textId="5A1A8074" w:rsidR="00233F83" w:rsidRPr="00C06CC2" w:rsidRDefault="00233F83" w:rsidP="00C06CC2">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cs="Calibri"/>
                <w:color w:val="000000"/>
              </w:rPr>
            </w:pPr>
            <w:r w:rsidRPr="00C06CC2">
              <w:rPr>
                <w:rFonts w:ascii="Calibri" w:hAnsi="Calibri" w:cs="Calibri"/>
                <w:color w:val="000000"/>
              </w:rPr>
              <w:t>Core staff or key administrative personne</w:t>
            </w:r>
            <w:r w:rsidR="004A5CCB">
              <w:rPr>
                <w:rFonts w:ascii="Calibri" w:hAnsi="Calibri" w:cs="Calibri"/>
                <w:color w:val="000000"/>
              </w:rPr>
              <w:t>l.</w:t>
            </w:r>
          </w:p>
          <w:p w14:paraId="38B379BF" w14:textId="168E4341" w:rsidR="00233F83" w:rsidRPr="00233F83" w:rsidRDefault="00233F83" w:rsidP="00C06C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color w:val="000000"/>
                <w:sz w:val="24"/>
              </w:rPr>
            </w:pPr>
            <w:r w:rsidRPr="00233F83">
              <w:rPr>
                <w:rFonts w:cs="Calibri"/>
                <w:color w:val="000000"/>
                <w:sz w:val="24"/>
              </w:rPr>
              <w:t>Examples of supports are, but not limited to, the following:</w:t>
            </w:r>
          </w:p>
          <w:p w14:paraId="585265D5" w14:textId="1F49E6FB" w:rsidR="00233F83" w:rsidRPr="00C06CC2" w:rsidRDefault="00233F83" w:rsidP="00C06CC2">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An ISL interpreter for a participant or participants</w:t>
            </w:r>
          </w:p>
          <w:p w14:paraId="2A6596A9" w14:textId="614BBC52" w:rsidR="00233F83" w:rsidRPr="00C06CC2" w:rsidRDefault="00233F83" w:rsidP="00C06CC2">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Services of an access support worker</w:t>
            </w:r>
          </w:p>
          <w:p w14:paraId="6BC92AD0" w14:textId="5E92E7EF" w:rsidR="00233F83" w:rsidRPr="00C06CC2" w:rsidRDefault="00233F83" w:rsidP="00C06CC2">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Additional rehearsal or studio time.</w:t>
            </w:r>
          </w:p>
          <w:p w14:paraId="7ECEC086" w14:textId="48360C36"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C06CC2">
              <w:rPr>
                <w:rFonts w:cs="Calibri"/>
                <w:b/>
                <w:bCs/>
                <w:color w:val="000000"/>
                <w:sz w:val="24"/>
              </w:rPr>
              <w:t>Note:</w:t>
            </w:r>
            <w:r w:rsidRPr="00233F83">
              <w:rPr>
                <w:rFonts w:cs="Calibri"/>
                <w:color w:val="000000"/>
                <w:sz w:val="24"/>
              </w:rPr>
              <w:t xml:space="preserve"> </w:t>
            </w:r>
            <w:r w:rsidR="004A5CCB">
              <w:rPr>
                <w:rFonts w:cs="Calibri"/>
                <w:color w:val="000000"/>
                <w:sz w:val="24"/>
              </w:rPr>
              <w:t>y</w:t>
            </w:r>
            <w:r w:rsidRPr="00233F83">
              <w:rPr>
                <w:rFonts w:cs="Calibri"/>
                <w:color w:val="000000"/>
                <w:sz w:val="24"/>
              </w:rPr>
              <w:t>ou can apply for these costs in addition to the maximum amount available for the award.</w:t>
            </w:r>
          </w:p>
          <w:p w14:paraId="75BD1232" w14:textId="30CB9203" w:rsidR="00233F83" w:rsidRPr="00C06CC2"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b/>
                <w:bCs/>
                <w:color w:val="000000"/>
                <w:sz w:val="24"/>
              </w:rPr>
            </w:pPr>
            <w:r w:rsidRPr="00C06CC2">
              <w:rPr>
                <w:rFonts w:cs="Calibri"/>
                <w:b/>
                <w:bCs/>
                <w:color w:val="000000"/>
                <w:sz w:val="24"/>
              </w:rPr>
              <w:t>2. Audience disability access costs</w:t>
            </w:r>
          </w:p>
          <w:p w14:paraId="7170104E" w14:textId="77777777"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233F83">
              <w:rPr>
                <w:rFonts w:cs="Calibri"/>
                <w:color w:val="000000"/>
                <w:sz w:val="24"/>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2D4354C4" w14:textId="11591B01"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233F83">
              <w:rPr>
                <w:rFonts w:cs="Calibri"/>
                <w:color w:val="000000"/>
                <w:sz w:val="24"/>
              </w:rPr>
              <w:t>Examples of supports to make your work accessible to your audience may be:</w:t>
            </w:r>
          </w:p>
          <w:p w14:paraId="0B17BC85" w14:textId="1F931ACD" w:rsidR="00233F83" w:rsidRPr="00C06CC2" w:rsidRDefault="00233F83" w:rsidP="00C06CC2">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lastRenderedPageBreak/>
              <w:t>Having an ISL interpreter for your event or performance</w:t>
            </w:r>
          </w:p>
          <w:p w14:paraId="50513446" w14:textId="207451C8" w:rsidR="00233F83" w:rsidRPr="00C06CC2" w:rsidRDefault="00233F83" w:rsidP="00C06CC2">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Using an audio-description service</w:t>
            </w:r>
          </w:p>
          <w:p w14:paraId="5ED837D7" w14:textId="56135915" w:rsidR="00233F83" w:rsidRPr="00C06CC2" w:rsidRDefault="00233F83" w:rsidP="00C06CC2">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Making your website compatible with screen readers</w:t>
            </w:r>
          </w:p>
          <w:p w14:paraId="52C2A7C2" w14:textId="2D66B75E" w:rsidR="00233F83" w:rsidRPr="00C06CC2" w:rsidRDefault="00233F83" w:rsidP="00C06CC2">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Producing exhibition materials in other format</w:t>
            </w:r>
            <w:r w:rsidR="004A5CCB">
              <w:rPr>
                <w:rFonts w:ascii="Calibri" w:hAnsi="Calibri" w:cs="Calibri"/>
                <w:color w:val="000000"/>
              </w:rPr>
              <w:t>s,</w:t>
            </w:r>
            <w:r w:rsidRPr="00C06CC2">
              <w:rPr>
                <w:rFonts w:ascii="Calibri" w:hAnsi="Calibri" w:cs="Calibri"/>
                <w:color w:val="000000"/>
              </w:rPr>
              <w:t xml:space="preserve"> such as Braille or audio.</w:t>
            </w:r>
          </w:p>
          <w:p w14:paraId="10AA93B9" w14:textId="03A691C6"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C06CC2">
              <w:rPr>
                <w:rFonts w:cs="Calibri"/>
                <w:b/>
                <w:bCs/>
                <w:color w:val="000000"/>
                <w:sz w:val="24"/>
              </w:rPr>
              <w:t>Note:</w:t>
            </w:r>
            <w:r w:rsidRPr="00233F83">
              <w:rPr>
                <w:rFonts w:cs="Calibri"/>
                <w:color w:val="000000"/>
                <w:sz w:val="24"/>
              </w:rPr>
              <w:t xml:space="preserve"> </w:t>
            </w:r>
            <w:proofErr w:type="gramStart"/>
            <w:r w:rsidR="004A5CCB">
              <w:rPr>
                <w:rFonts w:cs="Calibri"/>
                <w:color w:val="000000"/>
                <w:sz w:val="24"/>
              </w:rPr>
              <w:t>t</w:t>
            </w:r>
            <w:r w:rsidRPr="00233F83">
              <w:rPr>
                <w:rFonts w:cs="Calibri"/>
                <w:color w:val="000000"/>
                <w:sz w:val="24"/>
              </w:rPr>
              <w:t>he</w:t>
            </w:r>
            <w:proofErr w:type="gramEnd"/>
            <w:r w:rsidRPr="00233F83">
              <w:rPr>
                <w:rFonts w:cs="Calibri"/>
                <w:color w:val="000000"/>
                <w:sz w:val="24"/>
              </w:rPr>
              <w:t xml:space="preserve"> Arts Council does not currently provide additional funding for these costs. You must include these costs in your core application budget.</w:t>
            </w:r>
          </w:p>
          <w:p w14:paraId="4AF5ECFC" w14:textId="011EA3CF" w:rsidR="00233F83" w:rsidRPr="00C06CC2"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b/>
                <w:bCs/>
                <w:color w:val="000000"/>
                <w:sz w:val="24"/>
              </w:rPr>
            </w:pPr>
            <w:r w:rsidRPr="00C06CC2">
              <w:rPr>
                <w:rFonts w:cs="Calibri"/>
                <w:b/>
                <w:bCs/>
                <w:color w:val="000000"/>
                <w:sz w:val="24"/>
              </w:rPr>
              <w:t>How to apply for disability access costs</w:t>
            </w:r>
          </w:p>
          <w:p w14:paraId="7FEAE7F1" w14:textId="6AE0DD68"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233F83">
              <w:rPr>
                <w:rFonts w:cs="Calibri"/>
                <w:color w:val="000000"/>
                <w:sz w:val="24"/>
              </w:rPr>
              <w:t xml:space="preserve">If you include disability access costs in your proposal, you must upload a document listing these costs with your supporting material. An optional template is available </w:t>
            </w:r>
            <w:r w:rsidR="00E26C72">
              <w:rPr>
                <w:rFonts w:cs="Calibri"/>
                <w:color w:val="000000"/>
                <w:sz w:val="24"/>
              </w:rPr>
              <w:t xml:space="preserve">on the </w:t>
            </w:r>
            <w:hyperlink r:id="rId23" w:history="1">
              <w:r w:rsidR="00E26C72" w:rsidRPr="00792BE9">
                <w:rPr>
                  <w:rStyle w:val="Hyperlink"/>
                  <w:rFonts w:cs="Calibri"/>
                  <w:color w:val="auto"/>
                  <w:sz w:val="24"/>
                </w:rPr>
                <w:t>Creative Places</w:t>
              </w:r>
            </w:hyperlink>
            <w:r w:rsidR="00E26C72" w:rsidRPr="00792BE9">
              <w:rPr>
                <w:rFonts w:cs="Calibri"/>
                <w:sz w:val="24"/>
              </w:rPr>
              <w:t xml:space="preserve"> </w:t>
            </w:r>
            <w:r w:rsidR="00E26C72">
              <w:rPr>
                <w:rFonts w:cs="Calibri"/>
                <w:color w:val="000000"/>
                <w:sz w:val="24"/>
              </w:rPr>
              <w:t xml:space="preserve">funding page </w:t>
            </w:r>
            <w:r w:rsidRPr="00233F83">
              <w:rPr>
                <w:rFonts w:cs="Calibri"/>
                <w:color w:val="000000"/>
                <w:sz w:val="24"/>
              </w:rPr>
              <w:t>on the Arts Council website. You must also show the costs in two separate lines in your application form:</w:t>
            </w:r>
          </w:p>
          <w:p w14:paraId="7A24730C" w14:textId="22B6B22B" w:rsidR="00233F83" w:rsidRPr="00C06CC2" w:rsidRDefault="00233F83" w:rsidP="00C06CC2">
            <w:pPr>
              <w:pStyle w:val="ListParagraph"/>
              <w:numPr>
                <w:ilvl w:val="0"/>
                <w:numId w:val="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A line for personal disability access costs</w:t>
            </w:r>
          </w:p>
          <w:p w14:paraId="3F0D8486" w14:textId="66EC8145" w:rsidR="00233F83" w:rsidRPr="00C06CC2" w:rsidRDefault="00233F83" w:rsidP="00C06CC2">
            <w:pPr>
              <w:pStyle w:val="ListParagraph"/>
              <w:numPr>
                <w:ilvl w:val="0"/>
                <w:numId w:val="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rPr>
                <w:rFonts w:ascii="Calibri" w:hAnsi="Calibri" w:cs="Calibri"/>
                <w:color w:val="000000"/>
              </w:rPr>
            </w:pPr>
            <w:r w:rsidRPr="00C06CC2">
              <w:rPr>
                <w:rFonts w:ascii="Calibri" w:hAnsi="Calibri" w:cs="Calibri"/>
                <w:color w:val="000000"/>
              </w:rPr>
              <w:t>A line for audience disability access costs.</w:t>
            </w:r>
          </w:p>
          <w:p w14:paraId="04A1E598" w14:textId="77777777"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C06CC2">
              <w:rPr>
                <w:rFonts w:cs="Calibri"/>
                <w:b/>
                <w:bCs/>
                <w:color w:val="000000"/>
                <w:sz w:val="24"/>
              </w:rPr>
              <w:t>Note:</w:t>
            </w:r>
            <w:r w:rsidRPr="00233F83">
              <w:rPr>
                <w:rFonts w:cs="Calibri"/>
                <w:color w:val="000000"/>
                <w:sz w:val="24"/>
              </w:rPr>
              <w:t xml:space="preserve"> whether you use your own document or the Arts Council template, the two types of disability access costs must be shown separately.</w:t>
            </w:r>
          </w:p>
          <w:p w14:paraId="25843E69" w14:textId="0AA01CA0" w:rsidR="00233F83" w:rsidRPr="00C06CC2" w:rsidRDefault="00233F83" w:rsidP="00786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b/>
                <w:bCs/>
                <w:color w:val="000000"/>
                <w:sz w:val="24"/>
              </w:rPr>
            </w:pPr>
            <w:r w:rsidRPr="00C06CC2">
              <w:rPr>
                <w:rFonts w:cs="Calibri"/>
                <w:b/>
                <w:bCs/>
                <w:color w:val="000000"/>
                <w:sz w:val="24"/>
              </w:rPr>
              <w:t>What if the funding I am offered is less than I requested?</w:t>
            </w:r>
          </w:p>
          <w:p w14:paraId="5D5B0D4C" w14:textId="77777777" w:rsidR="00233F83" w:rsidRPr="00233F83" w:rsidRDefault="00233F83" w:rsidP="00233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4"/>
              </w:rPr>
            </w:pPr>
            <w:r w:rsidRPr="00233F83">
              <w:rPr>
                <w:rFonts w:cs="Calibri"/>
                <w:color w:val="000000"/>
                <w:sz w:val="24"/>
              </w:rPr>
              <w:t>If you are offered funding that is less than you requested, we will discuss with you how you plan to deliver your proposed activity when reviewing the revised budget. We will also discuss an appropriate adjustment to your disability access costs.</w:t>
            </w:r>
          </w:p>
          <w:p w14:paraId="0A53A71D" w14:textId="505BECD5" w:rsidR="00233F83" w:rsidRPr="00C06CC2" w:rsidRDefault="00233F83" w:rsidP="00A63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Calibri"/>
                <w:b/>
                <w:bCs/>
                <w:color w:val="000000"/>
                <w:sz w:val="24"/>
              </w:rPr>
            </w:pPr>
            <w:r w:rsidRPr="00C06CC2">
              <w:rPr>
                <w:rFonts w:cs="Calibri"/>
                <w:b/>
                <w:bCs/>
                <w:color w:val="000000"/>
                <w:sz w:val="24"/>
              </w:rPr>
              <w:t>How do I claim my personal disability access costs?</w:t>
            </w:r>
          </w:p>
          <w:p w14:paraId="1A8A72C6" w14:textId="23DAE00A" w:rsidR="00AA593F" w:rsidRPr="00573BFF" w:rsidRDefault="00233F83" w:rsidP="003D1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Calibri"/>
                <w:color w:val="000000"/>
                <w:sz w:val="28"/>
                <w:szCs w:val="28"/>
              </w:rPr>
            </w:pPr>
            <w:r w:rsidRPr="00233F83">
              <w:rPr>
                <w:rFonts w:cs="Calibri"/>
                <w:color w:val="000000"/>
                <w:sz w:val="24"/>
              </w:rPr>
              <w:t>If your application is successful, we will give you information on how to draw down your funding. Personal disability access costs are drawn down separately from your core funding. You may be asked to complete a short report on how you used these funds.</w:t>
            </w:r>
          </w:p>
        </w:tc>
      </w:tr>
    </w:tbl>
    <w:bookmarkEnd w:id="21"/>
    <w:p w14:paraId="0F7DCD70" w14:textId="77777777" w:rsidR="00A46471" w:rsidRPr="00B3508D" w:rsidRDefault="00A46471" w:rsidP="00A63D29">
      <w:pPr>
        <w:pStyle w:val="Heading3"/>
        <w:spacing w:before="300"/>
        <w:rPr>
          <w:color w:val="0070C0"/>
          <w:sz w:val="24"/>
          <w:szCs w:val="24"/>
          <w:lang w:val="en-US"/>
        </w:rPr>
      </w:pPr>
      <w:r w:rsidRPr="00B3508D">
        <w:rPr>
          <w:color w:val="0070C0"/>
          <w:sz w:val="24"/>
          <w:szCs w:val="24"/>
          <w:lang w:val="en-US"/>
        </w:rPr>
        <w:lastRenderedPageBreak/>
        <w:t>How much funding should you apply for?</w:t>
      </w:r>
    </w:p>
    <w:p w14:paraId="683EF5D6" w14:textId="69505860" w:rsidR="00A46471" w:rsidRPr="003E5D72" w:rsidRDefault="00A46471">
      <w:pPr>
        <w:rPr>
          <w:sz w:val="24"/>
          <w:lang w:val="en-US"/>
        </w:rPr>
      </w:pPr>
      <w:r w:rsidRPr="003E5D72">
        <w:rPr>
          <w:sz w:val="24"/>
          <w:lang w:val="en-US"/>
        </w:rPr>
        <w:t xml:space="preserve">In applying for </w:t>
      </w:r>
      <w:r w:rsidR="00BD719E">
        <w:rPr>
          <w:sz w:val="24"/>
          <w:lang w:val="en-US"/>
        </w:rPr>
        <w:t>Creative Places</w:t>
      </w:r>
      <w:r w:rsidRPr="003E5D72">
        <w:rPr>
          <w:sz w:val="24"/>
          <w:lang w:val="en-US"/>
        </w:rPr>
        <w:t xml:space="preserve">, you are required to submit a </w:t>
      </w:r>
      <w:r w:rsidR="00033096" w:rsidRPr="001218FF">
        <w:rPr>
          <w:b/>
          <w:sz w:val="24"/>
          <w:lang w:val="en-US"/>
        </w:rPr>
        <w:t xml:space="preserve">separate </w:t>
      </w:r>
      <w:r w:rsidRPr="001218FF">
        <w:rPr>
          <w:b/>
          <w:sz w:val="24"/>
          <w:lang w:val="en-US"/>
        </w:rPr>
        <w:t xml:space="preserve">detailed </w:t>
      </w:r>
      <w:r w:rsidR="00660DFE" w:rsidRPr="001218FF">
        <w:rPr>
          <w:b/>
          <w:sz w:val="24"/>
          <w:lang w:val="en-US"/>
        </w:rPr>
        <w:t>budget plan</w:t>
      </w:r>
      <w:r w:rsidR="00660DFE">
        <w:rPr>
          <w:sz w:val="24"/>
          <w:lang w:val="en-US"/>
        </w:rPr>
        <w:t xml:space="preserve"> </w:t>
      </w:r>
      <w:r w:rsidRPr="003E5D72">
        <w:rPr>
          <w:sz w:val="24"/>
          <w:lang w:val="en-US"/>
        </w:rPr>
        <w:t xml:space="preserve">listing all items of income and expenditure relating to your </w:t>
      </w:r>
      <w:r w:rsidR="00660DFE">
        <w:rPr>
          <w:sz w:val="24"/>
          <w:lang w:val="en-US"/>
        </w:rPr>
        <w:t>proposal</w:t>
      </w:r>
      <w:r w:rsidRPr="003E5D72">
        <w:rPr>
          <w:sz w:val="24"/>
          <w:lang w:val="en-US"/>
        </w:rPr>
        <w:t xml:space="preserve">. </w:t>
      </w:r>
      <w:r w:rsidR="00627371">
        <w:rPr>
          <w:sz w:val="24"/>
          <w:lang w:val="en-US"/>
        </w:rPr>
        <w:t xml:space="preserve">This applies to applicants under all strands </w:t>
      </w:r>
    </w:p>
    <w:p w14:paraId="5269FCC4" w14:textId="77777777" w:rsidR="00A46471" w:rsidRPr="003E5D72" w:rsidRDefault="00A46471">
      <w:pPr>
        <w:rPr>
          <w:sz w:val="24"/>
          <w:lang w:val="en-US"/>
        </w:rPr>
      </w:pPr>
      <w:r w:rsidRPr="003E5D72">
        <w:rPr>
          <w:sz w:val="24"/>
          <w:lang w:val="en-US"/>
        </w:rPr>
        <w:t xml:space="preserve">The maximum amount you may request is the difference between the </w:t>
      </w:r>
      <w:r w:rsidRPr="003E5D72">
        <w:rPr>
          <w:b/>
          <w:bCs/>
          <w:sz w:val="24"/>
          <w:lang w:val="en-US"/>
        </w:rPr>
        <w:t xml:space="preserve">proposed expenditure </w:t>
      </w:r>
      <w:r w:rsidRPr="003E5D72">
        <w:rPr>
          <w:sz w:val="24"/>
          <w:lang w:val="en-US"/>
        </w:rPr>
        <w:t xml:space="preserve">and the </w:t>
      </w:r>
      <w:r w:rsidRPr="003E5D72">
        <w:rPr>
          <w:b/>
          <w:bCs/>
          <w:sz w:val="24"/>
          <w:lang w:val="en-US"/>
        </w:rPr>
        <w:t xml:space="preserve">proposed income </w:t>
      </w:r>
      <w:r w:rsidRPr="003E5D72">
        <w:rPr>
          <w:sz w:val="24"/>
          <w:lang w:val="en-US"/>
        </w:rPr>
        <w:t>you indicate in the budget.</w:t>
      </w:r>
    </w:p>
    <w:p w14:paraId="4712C5DE" w14:textId="116B9FFB" w:rsidR="00A46471" w:rsidRPr="003E5D72" w:rsidRDefault="00A46471" w:rsidP="0020309B">
      <w:pPr>
        <w:pStyle w:val="Bullet"/>
        <w:spacing w:before="120" w:after="120"/>
        <w:rPr>
          <w:sz w:val="24"/>
          <w:lang w:val="en-US"/>
        </w:rPr>
      </w:pPr>
      <w:bookmarkStart w:id="22" w:name="OLE_LINK3"/>
      <w:r w:rsidRPr="30BEB040">
        <w:rPr>
          <w:sz w:val="24"/>
          <w:lang w:val="en-US"/>
        </w:rPr>
        <w:t xml:space="preserve">Proposed expenditure should include all </w:t>
      </w:r>
      <w:proofErr w:type="gramStart"/>
      <w:r w:rsidRPr="30BEB040">
        <w:rPr>
          <w:sz w:val="24"/>
          <w:lang w:val="en-US"/>
        </w:rPr>
        <w:t>fees</w:t>
      </w:r>
      <w:r w:rsidR="00492B59" w:rsidRPr="30BEB040">
        <w:rPr>
          <w:sz w:val="24"/>
          <w:lang w:val="en-US"/>
        </w:rPr>
        <w:t>,</w:t>
      </w:r>
      <w:r w:rsidR="00C81C29" w:rsidRPr="30BEB040">
        <w:rPr>
          <w:color w:val="0070C0"/>
          <w:sz w:val="24"/>
          <w:lang w:val="en-US"/>
        </w:rPr>
        <w:t>*</w:t>
      </w:r>
      <w:proofErr w:type="gramEnd"/>
      <w:r w:rsidRPr="30BEB040">
        <w:rPr>
          <w:sz w:val="24"/>
          <w:lang w:val="en-US"/>
        </w:rPr>
        <w:t xml:space="preserve"> wages, </w:t>
      </w:r>
      <w:r w:rsidR="00CB3BE2" w:rsidRPr="30BEB040">
        <w:rPr>
          <w:sz w:val="24"/>
          <w:lang w:val="en-US"/>
        </w:rPr>
        <w:t>research</w:t>
      </w:r>
      <w:r w:rsidR="00884439" w:rsidRPr="30BEB040">
        <w:rPr>
          <w:sz w:val="24"/>
          <w:lang w:val="en-US"/>
        </w:rPr>
        <w:t>-and-</w:t>
      </w:r>
      <w:r w:rsidR="00CB3BE2" w:rsidRPr="30BEB040">
        <w:rPr>
          <w:sz w:val="24"/>
          <w:lang w:val="en-US"/>
        </w:rPr>
        <w:t>development costs</w:t>
      </w:r>
      <w:r w:rsidRPr="30BEB040">
        <w:rPr>
          <w:sz w:val="24"/>
          <w:lang w:val="en-US"/>
        </w:rPr>
        <w:t xml:space="preserve">, </w:t>
      </w:r>
      <w:r w:rsidR="00660DFE" w:rsidRPr="30BEB040">
        <w:rPr>
          <w:sz w:val="24"/>
          <w:lang w:val="en-US"/>
        </w:rPr>
        <w:t xml:space="preserve">production, </w:t>
      </w:r>
      <w:r w:rsidRPr="30BEB040">
        <w:rPr>
          <w:sz w:val="24"/>
          <w:lang w:val="en-US"/>
        </w:rPr>
        <w:t xml:space="preserve">promotion and publicity costs, administrative costs, </w:t>
      </w:r>
      <w:r w:rsidR="00300222" w:rsidRPr="30BEB040">
        <w:rPr>
          <w:sz w:val="24"/>
          <w:lang w:val="en-US"/>
        </w:rPr>
        <w:t>etc</w:t>
      </w:r>
      <w:r w:rsidRPr="30BEB040">
        <w:rPr>
          <w:sz w:val="24"/>
          <w:lang w:val="en-US"/>
        </w:rPr>
        <w:t>.</w:t>
      </w:r>
    </w:p>
    <w:p w14:paraId="02BB0765" w14:textId="658ACC41" w:rsidR="2E204FF8" w:rsidRDefault="692E6E8A" w:rsidP="5CE078E4">
      <w:pPr>
        <w:pStyle w:val="Bullet"/>
        <w:spacing w:before="120" w:after="120"/>
        <w:rPr>
          <w:sz w:val="24"/>
        </w:rPr>
      </w:pPr>
      <w:r w:rsidRPr="3A21A407">
        <w:rPr>
          <w:sz w:val="24"/>
        </w:rPr>
        <w:t xml:space="preserve">Proposed income: a minimum of 30% of the overall costs must come from supporting partners in 2025 </w:t>
      </w:r>
      <w:r w:rsidR="2E204FF8" w:rsidRPr="3A21A407">
        <w:rPr>
          <w:sz w:val="24"/>
        </w:rPr>
        <w:t>an</w:t>
      </w:r>
      <w:r w:rsidR="004A5CCB">
        <w:rPr>
          <w:sz w:val="24"/>
        </w:rPr>
        <w:t>d 2</w:t>
      </w:r>
      <w:r w:rsidRPr="3A21A407">
        <w:rPr>
          <w:sz w:val="24"/>
        </w:rPr>
        <w:t>026</w:t>
      </w:r>
      <w:r w:rsidR="37070B7C" w:rsidRPr="3A21A407">
        <w:rPr>
          <w:sz w:val="24"/>
        </w:rPr>
        <w:t xml:space="preserve"> </w:t>
      </w:r>
      <w:r w:rsidR="05659499" w:rsidRPr="3A21A407">
        <w:rPr>
          <w:sz w:val="24"/>
        </w:rPr>
        <w:t>(</w:t>
      </w:r>
      <w:r w:rsidR="37070B7C" w:rsidRPr="3A21A407">
        <w:rPr>
          <w:sz w:val="24"/>
        </w:rPr>
        <w:t xml:space="preserve">and 2027 </w:t>
      </w:r>
      <w:r w:rsidR="3CEC13F5" w:rsidRPr="3A21A407">
        <w:rPr>
          <w:sz w:val="24"/>
        </w:rPr>
        <w:t>f</w:t>
      </w:r>
      <w:r w:rsidR="37070B7C" w:rsidRPr="3A21A407">
        <w:rPr>
          <w:sz w:val="24"/>
        </w:rPr>
        <w:t>or Strand 1 applicants)</w:t>
      </w:r>
      <w:r w:rsidR="004A5CCB">
        <w:rPr>
          <w:sz w:val="24"/>
        </w:rPr>
        <w:t>. T</w:t>
      </w:r>
      <w:r w:rsidRPr="3A21A407">
        <w:rPr>
          <w:sz w:val="24"/>
        </w:rPr>
        <w:t>his can be a mix of cash and in-kind income. These sources of income should be secure and realisti</w:t>
      </w:r>
      <w:r w:rsidR="004A5CCB">
        <w:rPr>
          <w:sz w:val="24"/>
        </w:rPr>
        <w:t>c, a</w:t>
      </w:r>
      <w:r w:rsidRPr="3A21A407">
        <w:rPr>
          <w:sz w:val="24"/>
        </w:rPr>
        <w:t xml:space="preserve">nd you should also outline any non-financial resources in place to support the project.  </w:t>
      </w:r>
    </w:p>
    <w:p w14:paraId="4C408D5E" w14:textId="388BC35E" w:rsidR="009B4A8F" w:rsidRDefault="00A46471">
      <w:pPr>
        <w:rPr>
          <w:sz w:val="24"/>
          <w:lang w:val="en-US"/>
        </w:rPr>
      </w:pPr>
      <w:r w:rsidRPr="003E5D72">
        <w:rPr>
          <w:sz w:val="24"/>
          <w:lang w:val="en-US"/>
        </w:rPr>
        <w:t>It is also important to reflect all in-kind</w:t>
      </w:r>
      <w:r w:rsidR="00C81C29" w:rsidRPr="00660DFE">
        <w:rPr>
          <w:color w:val="0070C0"/>
          <w:sz w:val="24"/>
          <w:lang w:val="en-US"/>
        </w:rPr>
        <w:t>**</w:t>
      </w:r>
      <w:r w:rsidRPr="00660DFE">
        <w:rPr>
          <w:color w:val="0070C0"/>
          <w:sz w:val="24"/>
          <w:lang w:val="en-US"/>
        </w:rPr>
        <w:t xml:space="preserve"> </w:t>
      </w:r>
      <w:r w:rsidRPr="003E5D72">
        <w:rPr>
          <w:sz w:val="24"/>
          <w:lang w:val="en-US"/>
        </w:rPr>
        <w:t>support in both income and expenditure, so reflecting the full and true value of your proposal.</w:t>
      </w:r>
    </w:p>
    <w:tbl>
      <w:tblPr>
        <w:tblW w:w="0" w:type="auto"/>
        <w:tblInd w:w="122" w:type="dxa"/>
        <w:tblBorders>
          <w:top w:val="single" w:sz="18" w:space="0" w:color="999999"/>
          <w:left w:val="single" w:sz="18" w:space="0" w:color="999999"/>
          <w:bottom w:val="single" w:sz="18" w:space="0" w:color="999999"/>
          <w:right w:val="single" w:sz="18" w:space="0" w:color="999999"/>
          <w:insideH w:val="single" w:sz="18" w:space="0" w:color="999999"/>
        </w:tblBorders>
        <w:tblLook w:val="0000" w:firstRow="0" w:lastRow="0" w:firstColumn="0" w:lastColumn="0" w:noHBand="0" w:noVBand="0"/>
      </w:tblPr>
      <w:tblGrid>
        <w:gridCol w:w="1421"/>
        <w:gridCol w:w="7481"/>
      </w:tblGrid>
      <w:tr w:rsidR="00C81C29" w:rsidRPr="003E5D72" w14:paraId="3CB43174" w14:textId="77777777" w:rsidTr="0064292E">
        <w:tc>
          <w:tcPr>
            <w:tcW w:w="1421" w:type="dxa"/>
          </w:tcPr>
          <w:p w14:paraId="2EBBA9CC" w14:textId="1B46B8E0" w:rsidR="00C81C29" w:rsidRPr="003E5D72" w:rsidRDefault="00C81C29" w:rsidP="00243667">
            <w:pPr>
              <w:rPr>
                <w:b/>
                <w:bCs/>
                <w:sz w:val="24"/>
                <w:lang w:val="en-US"/>
              </w:rPr>
            </w:pPr>
            <w:r w:rsidRPr="00B3508D">
              <w:rPr>
                <w:b/>
                <w:bCs/>
                <w:color w:val="0070C0"/>
                <w:sz w:val="24"/>
                <w:lang w:val="en-US"/>
              </w:rPr>
              <w:t>*</w:t>
            </w:r>
            <w:r w:rsidR="00243667">
              <w:rPr>
                <w:b/>
                <w:bCs/>
                <w:sz w:val="24"/>
                <w:lang w:val="en-US"/>
              </w:rPr>
              <w:t xml:space="preserve"> N</w:t>
            </w:r>
            <w:r w:rsidR="00243667" w:rsidRPr="003E5D72">
              <w:rPr>
                <w:b/>
                <w:bCs/>
                <w:sz w:val="24"/>
                <w:lang w:val="en-US"/>
              </w:rPr>
              <w:t xml:space="preserve">ote </w:t>
            </w:r>
            <w:r w:rsidRPr="003E5D72">
              <w:rPr>
                <w:b/>
                <w:bCs/>
                <w:sz w:val="24"/>
                <w:lang w:val="en-US"/>
              </w:rPr>
              <w:t>on artists’ pay</w:t>
            </w:r>
          </w:p>
        </w:tc>
        <w:tc>
          <w:tcPr>
            <w:tcW w:w="7481" w:type="dxa"/>
          </w:tcPr>
          <w:p w14:paraId="38C7E4C9" w14:textId="77777777" w:rsidR="003B1817" w:rsidRDefault="003B1817" w:rsidP="00492B59">
            <w:pPr>
              <w:rPr>
                <w:sz w:val="24"/>
                <w:lang w:val="en-US"/>
              </w:rPr>
            </w:pPr>
            <w:r w:rsidRPr="00455276">
              <w:rPr>
                <w:sz w:val="24"/>
                <w:lang w:val="en-US"/>
              </w:rPr>
              <w:t xml:space="preserve">The Arts Council is committed to improving the pay and conditions of artists. We have published a </w:t>
            </w:r>
            <w:hyperlink r:id="rId24" w:history="1">
              <w:r w:rsidRPr="00C06CC2">
                <w:rPr>
                  <w:rStyle w:val="Hyperlink"/>
                  <w:color w:val="0070C0"/>
                  <w:sz w:val="24"/>
                  <w:lang w:val="en-US"/>
                </w:rPr>
                <w:t>policy</w:t>
              </w:r>
            </w:hyperlink>
            <w:r w:rsidRPr="00C06CC2">
              <w:rPr>
                <w:color w:val="0070C0"/>
                <w:sz w:val="24"/>
                <w:lang w:val="en-US"/>
              </w:rPr>
              <w:t xml:space="preserve"> </w:t>
            </w:r>
            <w:r w:rsidRPr="00455276">
              <w:rPr>
                <w:sz w:val="24"/>
                <w:lang w:val="en-US"/>
              </w:rPr>
              <w:t xml:space="preserve">on the fair and equitable remuneration </w:t>
            </w:r>
            <w:r w:rsidRPr="00455276">
              <w:rPr>
                <w:sz w:val="24"/>
                <w:lang w:val="en-US"/>
              </w:rPr>
              <w:lastRenderedPageBreak/>
              <w:t>and contracting of artists. It is important that you read this policy in advance of making your application. You will be asked as part of the application process to set out how you will ensure proper pay and conditions for the artists you work with. This will help us assess the feasibility of your application.</w:t>
            </w:r>
          </w:p>
          <w:p w14:paraId="706DBB37" w14:textId="11E9B7F9" w:rsidR="006E21DF" w:rsidRPr="003E5D72" w:rsidRDefault="006E21DF" w:rsidP="00492B59">
            <w:pPr>
              <w:rPr>
                <w:sz w:val="24"/>
                <w:lang w:val="en-US"/>
              </w:rPr>
            </w:pPr>
          </w:p>
        </w:tc>
      </w:tr>
      <w:tr w:rsidR="00A46471" w:rsidRPr="003E5D72" w14:paraId="37A5C1C8" w14:textId="77777777" w:rsidTr="0064292E">
        <w:tc>
          <w:tcPr>
            <w:tcW w:w="1421" w:type="dxa"/>
          </w:tcPr>
          <w:p w14:paraId="73D41F0B" w14:textId="032F19DC" w:rsidR="00A46471" w:rsidRPr="003E5D72" w:rsidRDefault="00C81C29" w:rsidP="00243667">
            <w:pPr>
              <w:rPr>
                <w:b/>
                <w:bCs/>
                <w:sz w:val="24"/>
                <w:lang w:val="en-US"/>
              </w:rPr>
            </w:pPr>
            <w:r w:rsidRPr="00B3508D">
              <w:rPr>
                <w:b/>
                <w:bCs/>
                <w:color w:val="0070C0"/>
                <w:sz w:val="24"/>
                <w:lang w:val="en-US"/>
              </w:rPr>
              <w:lastRenderedPageBreak/>
              <w:t>**</w:t>
            </w:r>
            <w:r w:rsidR="00243667">
              <w:rPr>
                <w:b/>
                <w:bCs/>
                <w:sz w:val="24"/>
                <w:lang w:val="en-US"/>
              </w:rPr>
              <w:t xml:space="preserve"> N</w:t>
            </w:r>
            <w:r w:rsidR="00243667" w:rsidRPr="003E5D72">
              <w:rPr>
                <w:b/>
                <w:bCs/>
                <w:sz w:val="24"/>
                <w:lang w:val="en-US"/>
              </w:rPr>
              <w:t xml:space="preserve">ote </w:t>
            </w:r>
            <w:r w:rsidR="00A46471" w:rsidRPr="003E5D72">
              <w:rPr>
                <w:b/>
                <w:bCs/>
                <w:sz w:val="24"/>
                <w:lang w:val="en-US"/>
              </w:rPr>
              <w:t>on in-kind support</w:t>
            </w:r>
          </w:p>
        </w:tc>
        <w:tc>
          <w:tcPr>
            <w:tcW w:w="7481" w:type="dxa"/>
          </w:tcPr>
          <w:p w14:paraId="2BB7DAD0" w14:textId="77777777" w:rsidR="00A46471" w:rsidRPr="003E5D72" w:rsidRDefault="00A46471">
            <w:pPr>
              <w:rPr>
                <w:sz w:val="24"/>
              </w:rPr>
            </w:pPr>
            <w:r w:rsidRPr="003E5D72">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3E5D72">
              <w:rPr>
                <w:sz w:val="24"/>
              </w:rPr>
              <w:t>whatever amount you declare on the expenditure side you should also declare on the income side.</w:t>
            </w:r>
          </w:p>
          <w:p w14:paraId="4752341B" w14:textId="77777777" w:rsidR="00A46471" w:rsidRPr="003E5D72" w:rsidRDefault="00A46471" w:rsidP="00A7287B">
            <w:pPr>
              <w:pStyle w:val="tabletext"/>
              <w:rPr>
                <w:sz w:val="24"/>
                <w:lang w:val="en-US"/>
              </w:rPr>
            </w:pPr>
            <w:r w:rsidRPr="003E5D72">
              <w:rPr>
                <w:sz w:val="24"/>
                <w:lang w:val="en-US"/>
              </w:rPr>
              <w:t>Time contributed by directors or board members may not be reckoned as an in-kind cost.</w:t>
            </w:r>
          </w:p>
        </w:tc>
      </w:tr>
    </w:tbl>
    <w:bookmarkEnd w:id="22"/>
    <w:p w14:paraId="6D07E48E" w14:textId="77777777" w:rsidR="00A46471" w:rsidRPr="003E5D72" w:rsidRDefault="00A46471" w:rsidP="00A7287B">
      <w:pPr>
        <w:spacing w:before="120" w:after="80"/>
        <w:rPr>
          <w:sz w:val="24"/>
          <w:lang w:val="en-US"/>
        </w:rPr>
      </w:pPr>
      <w:r w:rsidRPr="003E5D72">
        <w:rPr>
          <w:sz w:val="24"/>
          <w:lang w:val="en-US"/>
        </w:rPr>
        <w:t>You are asked to indicate income, expenditure and amount requested at three stages during your application:</w:t>
      </w:r>
    </w:p>
    <w:p w14:paraId="62D7FFB0" w14:textId="16B75EDF" w:rsidR="00A46471" w:rsidRPr="003E5D72" w:rsidRDefault="00A46471" w:rsidP="002F40C3">
      <w:pPr>
        <w:pStyle w:val="Bullet"/>
        <w:spacing w:before="120" w:after="120"/>
        <w:rPr>
          <w:sz w:val="24"/>
          <w:lang w:val="en-US"/>
        </w:rPr>
      </w:pPr>
      <w:r w:rsidRPr="003E5D72">
        <w:rPr>
          <w:sz w:val="24"/>
          <w:lang w:val="en-US"/>
        </w:rPr>
        <w:t xml:space="preserve">On the </w:t>
      </w:r>
      <w:r w:rsidR="00033096">
        <w:rPr>
          <w:sz w:val="24"/>
          <w:lang w:val="en-US"/>
        </w:rPr>
        <w:t xml:space="preserve">separate </w:t>
      </w:r>
      <w:r w:rsidRPr="003E5D72">
        <w:rPr>
          <w:sz w:val="24"/>
          <w:lang w:val="en-US"/>
        </w:rPr>
        <w:t>detailed budget that you submit as part of your application</w:t>
      </w:r>
    </w:p>
    <w:p w14:paraId="1378F68E" w14:textId="77777777" w:rsidR="00A46471" w:rsidRPr="003E5D72" w:rsidRDefault="00A46471" w:rsidP="002F40C3">
      <w:pPr>
        <w:pStyle w:val="Bullet"/>
        <w:spacing w:before="120" w:after="120"/>
        <w:rPr>
          <w:sz w:val="24"/>
          <w:lang w:val="en-US"/>
        </w:rPr>
      </w:pPr>
      <w:r w:rsidRPr="003E5D72">
        <w:rPr>
          <w:sz w:val="24"/>
          <w:lang w:val="en-US"/>
        </w:rPr>
        <w:t>Online, when you initiate the application (totals only)</w:t>
      </w:r>
    </w:p>
    <w:p w14:paraId="2297637B" w14:textId="77777777" w:rsidR="00A46471" w:rsidRPr="003E5D72" w:rsidRDefault="00A46471" w:rsidP="002F40C3">
      <w:pPr>
        <w:pStyle w:val="Bullet"/>
        <w:spacing w:before="120" w:after="120"/>
        <w:rPr>
          <w:sz w:val="24"/>
          <w:lang w:val="en-US"/>
        </w:rPr>
      </w:pPr>
      <w:r w:rsidRPr="003E5D72">
        <w:rPr>
          <w:sz w:val="24"/>
          <w:lang w:val="en-US"/>
        </w:rPr>
        <w:t xml:space="preserve">In section 3 of the </w:t>
      </w:r>
      <w:r w:rsidR="004D2B70" w:rsidRPr="003E5D72">
        <w:rPr>
          <w:sz w:val="24"/>
          <w:lang w:val="en-US"/>
        </w:rPr>
        <w:t>application form</w:t>
      </w:r>
      <w:r w:rsidRPr="003E5D72">
        <w:rPr>
          <w:sz w:val="24"/>
          <w:lang w:val="en-US"/>
        </w:rPr>
        <w:t>.</w:t>
      </w:r>
    </w:p>
    <w:p w14:paraId="24D01A83" w14:textId="2EF6FBDC" w:rsidR="00E670B6" w:rsidRDefault="00E670B6" w:rsidP="00F87494">
      <w:pPr>
        <w:pStyle w:val="Heading2"/>
        <w:keepNext w:val="0"/>
        <w:ind w:left="0"/>
        <w:rPr>
          <w:sz w:val="24"/>
          <w:lang w:val="en-US"/>
        </w:rPr>
      </w:pPr>
      <w:bookmarkStart w:id="23" w:name="_Toc33092192"/>
      <w:bookmarkStart w:id="24" w:name="_Toc87363633"/>
      <w:bookmarkStart w:id="25" w:name="_Toc90467069"/>
      <w:bookmarkStart w:id="26" w:name="_Toc90976066"/>
      <w:bookmarkStart w:id="27" w:name="_Toc90976113"/>
      <w:r w:rsidRPr="003E5D72">
        <w:rPr>
          <w:sz w:val="24"/>
          <w:lang w:val="en-US"/>
        </w:rPr>
        <w:t xml:space="preserve">Make sure that the totals are the same </w:t>
      </w:r>
      <w:r w:rsidR="00021495">
        <w:rPr>
          <w:sz w:val="24"/>
          <w:lang w:val="en-US"/>
        </w:rPr>
        <w:t>in</w:t>
      </w:r>
      <w:r w:rsidR="00021495" w:rsidRPr="003E5D72">
        <w:rPr>
          <w:sz w:val="24"/>
          <w:lang w:val="en-US"/>
        </w:rPr>
        <w:t xml:space="preserve"> </w:t>
      </w:r>
      <w:r w:rsidRPr="003E5D72">
        <w:rPr>
          <w:sz w:val="24"/>
          <w:lang w:val="en-US"/>
        </w:rPr>
        <w:t>all three</w:t>
      </w:r>
      <w:r w:rsidR="00B93DCE">
        <w:rPr>
          <w:sz w:val="24"/>
          <w:lang w:val="en-US"/>
        </w:rPr>
        <w:t>,</w:t>
      </w:r>
      <w:r w:rsidRPr="003E5D72">
        <w:rPr>
          <w:sz w:val="24"/>
          <w:lang w:val="en-US"/>
        </w:rPr>
        <w:t xml:space="preserve"> and make sure that the amount requested equals TOTAL EXPENDITURE minus TOTAL INCOME.</w:t>
      </w:r>
      <w:bookmarkEnd w:id="23"/>
      <w:bookmarkEnd w:id="24"/>
      <w:bookmarkEnd w:id="25"/>
      <w:bookmarkEnd w:id="26"/>
      <w:bookmarkEnd w:id="27"/>
    </w:p>
    <w:p w14:paraId="33560519" w14:textId="5350C673" w:rsidR="00A46471" w:rsidRPr="009B4A8F" w:rsidRDefault="00A46471" w:rsidP="008D602A">
      <w:pPr>
        <w:pStyle w:val="Heading2"/>
        <w:ind w:left="-454"/>
        <w:rPr>
          <w:color w:val="0070C0"/>
          <w:sz w:val="24"/>
          <w:lang w:val="en-US"/>
        </w:rPr>
      </w:pPr>
      <w:bookmarkStart w:id="28" w:name="_Toc90976114"/>
      <w:bookmarkStart w:id="29" w:name="OLE_LINK5"/>
      <w:r w:rsidRPr="009B4A8F">
        <w:rPr>
          <w:color w:val="0070C0"/>
          <w:sz w:val="24"/>
          <w:lang w:val="en-US"/>
        </w:rPr>
        <w:t>1.</w:t>
      </w:r>
      <w:r w:rsidR="001B4BCF" w:rsidRPr="009B4A8F">
        <w:rPr>
          <w:color w:val="0070C0"/>
          <w:sz w:val="24"/>
          <w:lang w:val="en-US"/>
        </w:rPr>
        <w:t>5</w:t>
      </w:r>
      <w:r w:rsidRPr="009B4A8F">
        <w:rPr>
          <w:color w:val="0070C0"/>
          <w:sz w:val="24"/>
          <w:lang w:val="en-US"/>
        </w:rPr>
        <w:tab/>
      </w:r>
      <w:r w:rsidR="000F4208" w:rsidRPr="009B4A8F">
        <w:rPr>
          <w:color w:val="0070C0"/>
          <w:sz w:val="24"/>
          <w:lang w:val="en-US"/>
        </w:rPr>
        <w:t xml:space="preserve"> </w:t>
      </w:r>
      <w:r w:rsidRPr="009B4A8F">
        <w:rPr>
          <w:color w:val="0070C0"/>
          <w:sz w:val="24"/>
          <w:lang w:val="en-US"/>
        </w:rPr>
        <w:t>What may you not apply for?</w:t>
      </w:r>
      <w:bookmarkEnd w:id="28"/>
    </w:p>
    <w:bookmarkEnd w:id="29"/>
    <w:p w14:paraId="58CFCBAE" w14:textId="77777777" w:rsidR="000358AB" w:rsidRDefault="00A46471" w:rsidP="00F87494">
      <w:pPr>
        <w:keepNext/>
        <w:rPr>
          <w:sz w:val="24"/>
        </w:rPr>
      </w:pPr>
      <w:r w:rsidRPr="003E5D72">
        <w:rPr>
          <w:sz w:val="24"/>
        </w:rPr>
        <w:t xml:space="preserve">You may not apply for more than one project-type award in </w:t>
      </w:r>
      <w:r w:rsidR="007C1913">
        <w:rPr>
          <w:sz w:val="24"/>
        </w:rPr>
        <w:t>this</w:t>
      </w:r>
      <w:r w:rsidRPr="003E5D72">
        <w:rPr>
          <w:sz w:val="24"/>
        </w:rPr>
        <w:t xml:space="preserve"> round of funding. </w:t>
      </w:r>
    </w:p>
    <w:p w14:paraId="5563006A" w14:textId="42B5B936" w:rsidR="00142BA2" w:rsidRDefault="006628DB" w:rsidP="00F87494">
      <w:pPr>
        <w:keepNext/>
        <w:rPr>
          <w:sz w:val="24"/>
        </w:rPr>
      </w:pPr>
      <w:r>
        <w:rPr>
          <w:sz w:val="24"/>
        </w:rPr>
        <w:t>Costs</w:t>
      </w:r>
      <w:r w:rsidRPr="003E5D72">
        <w:rPr>
          <w:sz w:val="24"/>
        </w:rPr>
        <w:t xml:space="preserve"> that you may not apply for include the following</w:t>
      </w:r>
      <w:r>
        <w:rPr>
          <w:sz w:val="24"/>
        </w:rPr>
        <w:t>:</w:t>
      </w:r>
    </w:p>
    <w:p w14:paraId="54AE4E27" w14:textId="77777777" w:rsidR="006628DB" w:rsidRDefault="006628DB" w:rsidP="00F87494">
      <w:pPr>
        <w:pStyle w:val="Bullet"/>
        <w:keepNext/>
        <w:spacing w:before="120" w:after="120"/>
        <w:rPr>
          <w:sz w:val="24"/>
        </w:rPr>
      </w:pPr>
      <w:r w:rsidRPr="003E5D72">
        <w:rPr>
          <w:sz w:val="24"/>
        </w:rPr>
        <w:t>Major capital purchases</w:t>
      </w:r>
      <w:r>
        <w:rPr>
          <w:sz w:val="24"/>
        </w:rPr>
        <w:t xml:space="preserve"> or investment into a capital project</w:t>
      </w:r>
    </w:p>
    <w:p w14:paraId="65C9C909" w14:textId="77777777" w:rsidR="006628DB" w:rsidRPr="003E5D72" w:rsidRDefault="006628DB" w:rsidP="00917893">
      <w:pPr>
        <w:pStyle w:val="Bullet"/>
        <w:spacing w:before="120" w:after="120"/>
        <w:rPr>
          <w:sz w:val="24"/>
        </w:rPr>
      </w:pPr>
      <w:r w:rsidRPr="003E5D72">
        <w:rPr>
          <w:sz w:val="24"/>
        </w:rPr>
        <w:t>Ongoing core costs; however, project-management costs as they relate to the delivery of the proposal are eligible</w:t>
      </w:r>
    </w:p>
    <w:p w14:paraId="342DB515" w14:textId="5A420C5C" w:rsidR="006628DB" w:rsidRPr="00917893" w:rsidRDefault="006628DB" w:rsidP="00917893">
      <w:pPr>
        <w:pStyle w:val="Bullet"/>
        <w:spacing w:before="120" w:after="120"/>
        <w:rPr>
          <w:sz w:val="24"/>
        </w:rPr>
      </w:pPr>
      <w:r>
        <w:rPr>
          <w:sz w:val="24"/>
        </w:rPr>
        <w:t>Costs that do not fit the purpose of the award</w:t>
      </w:r>
    </w:p>
    <w:p w14:paraId="060E650E" w14:textId="50E14D9E" w:rsidR="00A46471" w:rsidRPr="003E5D72" w:rsidRDefault="00A46471" w:rsidP="00A63D29">
      <w:pPr>
        <w:spacing w:before="240"/>
        <w:rPr>
          <w:sz w:val="24"/>
        </w:rPr>
      </w:pPr>
      <w:r w:rsidRPr="003E5D72">
        <w:rPr>
          <w:sz w:val="24"/>
        </w:rPr>
        <w:t>Activities that you may not apply for include the following:</w:t>
      </w:r>
    </w:p>
    <w:p w14:paraId="3E595008" w14:textId="08C810D4" w:rsidR="00A46471" w:rsidRPr="003E5D72" w:rsidRDefault="00A46471" w:rsidP="00917893">
      <w:pPr>
        <w:pStyle w:val="Bullet"/>
        <w:spacing w:before="120" w:after="120"/>
        <w:rPr>
          <w:sz w:val="24"/>
        </w:rPr>
      </w:pPr>
      <w:r w:rsidRPr="003E5D72">
        <w:rPr>
          <w:sz w:val="24"/>
        </w:rPr>
        <w:t>Activities that do not fit the purpose of the award</w:t>
      </w:r>
    </w:p>
    <w:p w14:paraId="03600D64" w14:textId="3EBCFD0E" w:rsidR="00A46471" w:rsidRPr="003E5D72" w:rsidRDefault="00A46471" w:rsidP="00917893">
      <w:pPr>
        <w:pStyle w:val="Bullet"/>
        <w:spacing w:before="120" w:after="120"/>
        <w:rPr>
          <w:sz w:val="24"/>
        </w:rPr>
      </w:pPr>
      <w:r w:rsidRPr="003E5D72">
        <w:rPr>
          <w:sz w:val="24"/>
        </w:rPr>
        <w:t xml:space="preserve">Activities </w:t>
      </w:r>
      <w:r w:rsidR="000B24A0" w:rsidRPr="003E5D72">
        <w:rPr>
          <w:sz w:val="24"/>
        </w:rPr>
        <w:t xml:space="preserve">that </w:t>
      </w:r>
      <w:r w:rsidRPr="003E5D72">
        <w:rPr>
          <w:sz w:val="24"/>
        </w:rPr>
        <w:t xml:space="preserve">are more suited to another award funded by the Arts Council or operated by other </w:t>
      </w:r>
      <w:r w:rsidR="00413849" w:rsidRPr="003E5D72">
        <w:rPr>
          <w:sz w:val="24"/>
        </w:rPr>
        <w:t xml:space="preserve">state </w:t>
      </w:r>
      <w:r w:rsidRPr="003E5D72">
        <w:rPr>
          <w:sz w:val="24"/>
        </w:rPr>
        <w:t>agencies</w:t>
      </w:r>
      <w:r w:rsidR="000B24A0" w:rsidRPr="003E5D72">
        <w:rPr>
          <w:sz w:val="24"/>
        </w:rPr>
        <w:t>,</w:t>
      </w:r>
      <w:r w:rsidRPr="003E5D72">
        <w:rPr>
          <w:sz w:val="24"/>
        </w:rPr>
        <w:t xml:space="preserve"> such as Culture Ireland</w:t>
      </w:r>
    </w:p>
    <w:p w14:paraId="16EE5793" w14:textId="002C0949" w:rsidR="00A46471" w:rsidRPr="003E5D72" w:rsidRDefault="00A46471" w:rsidP="00917893">
      <w:pPr>
        <w:pStyle w:val="Bullet"/>
        <w:spacing w:before="120" w:after="120"/>
        <w:rPr>
          <w:sz w:val="24"/>
        </w:rPr>
      </w:pPr>
      <w:r w:rsidRPr="003E5D72">
        <w:rPr>
          <w:sz w:val="24"/>
        </w:rPr>
        <w:t>Activities that have already taken place</w:t>
      </w:r>
    </w:p>
    <w:p w14:paraId="1384EBFB" w14:textId="3E835B83" w:rsidR="000358AB" w:rsidRPr="000047D0" w:rsidRDefault="00A46471" w:rsidP="00917893">
      <w:pPr>
        <w:pStyle w:val="Bullet"/>
        <w:spacing w:before="120" w:after="120"/>
        <w:rPr>
          <w:sz w:val="24"/>
        </w:rPr>
      </w:pPr>
      <w:r w:rsidRPr="000047D0">
        <w:rPr>
          <w:sz w:val="24"/>
        </w:rPr>
        <w:t>Activities undertaken for charity fundra</w:t>
      </w:r>
      <w:r w:rsidRPr="00131E4D">
        <w:rPr>
          <w:sz w:val="24"/>
        </w:rPr>
        <w:t>ising purposes, for participation in a competition, or for primarily profit-making purposes</w:t>
      </w:r>
    </w:p>
    <w:p w14:paraId="5DFF6875" w14:textId="505A8449" w:rsidR="00B06EFF" w:rsidRPr="00C2563F" w:rsidRDefault="00033096" w:rsidP="00917893">
      <w:pPr>
        <w:pStyle w:val="Bullet"/>
        <w:spacing w:before="120" w:after="120" w:line="276" w:lineRule="auto"/>
        <w:rPr>
          <w:sz w:val="24"/>
        </w:rPr>
      </w:pPr>
      <w:r>
        <w:rPr>
          <w:rFonts w:cs="Calibri"/>
          <w:sz w:val="24"/>
        </w:rPr>
        <w:t>Proposals</w:t>
      </w:r>
      <w:r w:rsidR="00B06EFF" w:rsidRPr="00665797">
        <w:rPr>
          <w:rFonts w:cs="Calibri"/>
          <w:sz w:val="24"/>
        </w:rPr>
        <w:t xml:space="preserve"> that have already been assessed by the Arts Council, unless you demonstrate that you have </w:t>
      </w:r>
      <w:r>
        <w:rPr>
          <w:rFonts w:cs="Calibri"/>
          <w:sz w:val="24"/>
        </w:rPr>
        <w:t xml:space="preserve">significantly </w:t>
      </w:r>
      <w:r w:rsidR="00B06EFF" w:rsidRPr="00665797">
        <w:rPr>
          <w:rFonts w:cs="Calibri"/>
          <w:sz w:val="24"/>
        </w:rPr>
        <w:t>developed the proposal since previously applying</w:t>
      </w:r>
      <w:r>
        <w:rPr>
          <w:rFonts w:cs="Calibri"/>
          <w:sz w:val="24"/>
        </w:rPr>
        <w:t xml:space="preserve"> based on feedback </w:t>
      </w:r>
      <w:r w:rsidR="00556187">
        <w:rPr>
          <w:rFonts w:cs="Calibri"/>
          <w:sz w:val="24"/>
        </w:rPr>
        <w:t>received</w:t>
      </w:r>
      <w:r w:rsidR="00556187" w:rsidRPr="00665797">
        <w:rPr>
          <w:rFonts w:cs="Calibri"/>
          <w:sz w:val="24"/>
        </w:rPr>
        <w:t xml:space="preserve"> </w:t>
      </w:r>
      <w:r w:rsidR="00B06EFF" w:rsidRPr="00665797">
        <w:rPr>
          <w:rFonts w:cs="Calibri"/>
          <w:b/>
          <w:sz w:val="24"/>
        </w:rPr>
        <w:t>or</w:t>
      </w:r>
      <w:r w:rsidR="00B06EFF" w:rsidRPr="00665797">
        <w:rPr>
          <w:rFonts w:cs="Calibri"/>
          <w:sz w:val="24"/>
        </w:rPr>
        <w:t xml:space="preserve"> if the Council has specifically advised you to redirect your application to this award.</w:t>
      </w:r>
      <w:r w:rsidR="00B06EFF">
        <w:rPr>
          <w:rFonts w:cs="Calibri"/>
          <w:sz w:val="24"/>
        </w:rPr>
        <w:t xml:space="preserve"> </w:t>
      </w:r>
      <w:r w:rsidR="00B06EFF" w:rsidRPr="00C2563F">
        <w:rPr>
          <w:rFonts w:cs="Calibri"/>
          <w:sz w:val="24"/>
        </w:rPr>
        <w:t>Please bear in mind that such advice is not an indication of a successful outcome</w:t>
      </w:r>
      <w:r w:rsidR="00B06EFF">
        <w:rPr>
          <w:rFonts w:cs="Calibri"/>
          <w:sz w:val="24"/>
        </w:rPr>
        <w:t>.</w:t>
      </w:r>
    </w:p>
    <w:p w14:paraId="1DF028FD" w14:textId="0C256B7E" w:rsidR="00A46471" w:rsidRPr="007C53D8" w:rsidRDefault="00A46471" w:rsidP="007C53D8">
      <w:pPr>
        <w:pStyle w:val="Heading2"/>
        <w:ind w:left="-454"/>
        <w:rPr>
          <w:color w:val="0070C0"/>
          <w:sz w:val="24"/>
          <w:lang w:val="en-US"/>
        </w:rPr>
      </w:pPr>
      <w:bookmarkStart w:id="30" w:name="_Ref348011203"/>
      <w:bookmarkStart w:id="31" w:name="_Ref348527746"/>
      <w:bookmarkStart w:id="32" w:name="_Toc90976115"/>
      <w:r w:rsidRPr="007C53D8">
        <w:rPr>
          <w:color w:val="0070C0"/>
          <w:sz w:val="24"/>
          <w:lang w:val="en-US"/>
        </w:rPr>
        <w:lastRenderedPageBreak/>
        <w:t>1.</w:t>
      </w:r>
      <w:r w:rsidR="001B4BCF" w:rsidRPr="007C53D8">
        <w:rPr>
          <w:color w:val="0070C0"/>
          <w:sz w:val="24"/>
          <w:lang w:val="en-US"/>
        </w:rPr>
        <w:t>6</w:t>
      </w:r>
      <w:r w:rsidRPr="007C53D8">
        <w:rPr>
          <w:color w:val="0070C0"/>
          <w:sz w:val="24"/>
          <w:lang w:val="en-US"/>
        </w:rPr>
        <w:tab/>
        <w:t>What supporting material must you submit with your application</w:t>
      </w:r>
      <w:bookmarkEnd w:id="30"/>
      <w:r w:rsidRPr="007C53D8">
        <w:rPr>
          <w:color w:val="0070C0"/>
          <w:sz w:val="24"/>
          <w:lang w:val="en-US"/>
        </w:rPr>
        <w:t>?</w:t>
      </w:r>
      <w:bookmarkEnd w:id="31"/>
      <w:bookmarkEnd w:id="32"/>
    </w:p>
    <w:p w14:paraId="68F7781C" w14:textId="1994DECF" w:rsidR="00696C22" w:rsidRDefault="00696C22" w:rsidP="00696C22">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w:t>
      </w:r>
      <w:r w:rsidR="00EC256C">
        <w:rPr>
          <w:sz w:val="24"/>
        </w:rPr>
        <w:t>ose</w:t>
      </w:r>
      <w:r>
        <w:rPr>
          <w:sz w:val="24"/>
        </w:rPr>
        <w:t xml:space="preserve"> assessing your application to get a clearer understanding of your proposal. Please read the following list of what supporting material is required very carefully, as failure to comply with this is the most common reason for applications being deemed ineligible.</w:t>
      </w:r>
    </w:p>
    <w:p w14:paraId="21614229" w14:textId="5CCA5214" w:rsidR="00A46471" w:rsidRPr="003E5D72" w:rsidRDefault="003B1817" w:rsidP="27FA6AA3">
      <w:pPr>
        <w:spacing w:before="40" w:after="80"/>
        <w:rPr>
          <w:sz w:val="24"/>
        </w:rPr>
      </w:pPr>
      <w:r w:rsidRPr="27FA6AA3">
        <w:rPr>
          <w:sz w:val="24"/>
        </w:rPr>
        <w:t xml:space="preserve">In order to be considered eligible for assessment for </w:t>
      </w:r>
      <w:r w:rsidR="0044332F" w:rsidRPr="27FA6AA3">
        <w:rPr>
          <w:sz w:val="24"/>
        </w:rPr>
        <w:t>Creative Places</w:t>
      </w:r>
      <w:r w:rsidR="006F3606" w:rsidRPr="27FA6AA3">
        <w:rPr>
          <w:sz w:val="24"/>
        </w:rPr>
        <w:t xml:space="preserve">, </w:t>
      </w:r>
      <w:r w:rsidRPr="27FA6AA3">
        <w:rPr>
          <w:sz w:val="24"/>
        </w:rPr>
        <w:t xml:space="preserve">you </w:t>
      </w:r>
      <w:r w:rsidRPr="27FA6AA3">
        <w:rPr>
          <w:b/>
          <w:bCs/>
          <w:sz w:val="24"/>
        </w:rPr>
        <w:t xml:space="preserve">must </w:t>
      </w:r>
      <w:r w:rsidRPr="27FA6AA3">
        <w:rPr>
          <w:sz w:val="24"/>
        </w:rPr>
        <w:t>submit the following supporting material online:</w:t>
      </w:r>
    </w:p>
    <w:p w14:paraId="179EE3DD" w14:textId="1D3D3FAE" w:rsidR="27FA6AA3" w:rsidRDefault="14862BBF" w:rsidP="5CE078E4">
      <w:pPr>
        <w:spacing w:before="240"/>
        <w:rPr>
          <w:b/>
          <w:bCs/>
          <w:color w:val="0070C0"/>
          <w:sz w:val="24"/>
        </w:rPr>
      </w:pPr>
      <w:r w:rsidRPr="5CE078E4">
        <w:rPr>
          <w:b/>
          <w:bCs/>
          <w:sz w:val="24"/>
        </w:rPr>
        <w:t>Strand 1</w:t>
      </w:r>
      <w:r w:rsidR="2C077CD5" w:rsidRPr="5CE078E4">
        <w:rPr>
          <w:b/>
          <w:bCs/>
          <w:sz w:val="24"/>
        </w:rPr>
        <w:t xml:space="preserve">: </w:t>
      </w:r>
      <w:r w:rsidR="2C077CD5" w:rsidRPr="5CE078E4">
        <w:rPr>
          <w:b/>
          <w:bCs/>
          <w:color w:val="0070C0"/>
          <w:sz w:val="24"/>
        </w:rPr>
        <w:t>Creative Places Seed Award</w:t>
      </w:r>
    </w:p>
    <w:p w14:paraId="7AC3E3B6" w14:textId="773BB1BA" w:rsidR="27FA6AA3" w:rsidRDefault="4F54A6EE" w:rsidP="00D51FBE">
      <w:pPr>
        <w:pStyle w:val="ListParagraph"/>
        <w:numPr>
          <w:ilvl w:val="0"/>
          <w:numId w:val="17"/>
        </w:numPr>
        <w:spacing w:before="120" w:after="120"/>
        <w:ind w:left="714" w:hanging="357"/>
        <w:rPr>
          <w:rFonts w:eastAsia="Calibri" w:cs="Calibri"/>
          <w:color w:val="000000" w:themeColor="text1"/>
        </w:rPr>
      </w:pPr>
      <w:r w:rsidRPr="30BEB040">
        <w:rPr>
          <w:rFonts w:ascii="Calibri" w:eastAsia="Calibri" w:hAnsi="Calibri" w:cs="Calibri"/>
          <w:color w:val="000000" w:themeColor="text1"/>
          <w:lang w:val="en-GB"/>
        </w:rPr>
        <w:t>A cover letter from the lead applicant indicating which strand you are applying for and why.  </w:t>
      </w:r>
      <w:r w:rsidRPr="30BEB040">
        <w:rPr>
          <w:rFonts w:ascii="Calibri" w:eastAsia="Calibri" w:hAnsi="Calibri" w:cs="Calibri"/>
          <w:color w:val="000000" w:themeColor="text1"/>
        </w:rPr>
        <w:t> </w:t>
      </w:r>
    </w:p>
    <w:p w14:paraId="71FA9AFB" w14:textId="7E770C6F" w:rsidR="27FA6AA3" w:rsidRDefault="4F54A6EE" w:rsidP="00D51FBE">
      <w:pPr>
        <w:pStyle w:val="ListParagraph"/>
        <w:numPr>
          <w:ilvl w:val="0"/>
          <w:numId w:val="17"/>
        </w:numPr>
        <w:spacing w:before="120" w:after="120"/>
        <w:ind w:left="714" w:hanging="357"/>
        <w:rPr>
          <w:rFonts w:eastAsia="Calibri" w:cs="Calibri"/>
          <w:color w:val="000000" w:themeColor="text1"/>
        </w:rPr>
      </w:pPr>
      <w:r w:rsidRPr="30BEB040">
        <w:rPr>
          <w:rFonts w:ascii="Calibri" w:eastAsia="Calibri" w:hAnsi="Calibri" w:cs="Calibri"/>
          <w:color w:val="000000" w:themeColor="text1"/>
          <w:lang w:val="en-US"/>
        </w:rPr>
        <w:t xml:space="preserve">A statement/letter of support from each participating partner outlining their objectives, expectations and commitment in relation to the </w:t>
      </w:r>
      <w:r w:rsidR="00AE70DA" w:rsidRPr="30BEB040">
        <w:rPr>
          <w:rFonts w:ascii="Calibri" w:eastAsia="Calibri" w:hAnsi="Calibri" w:cs="Calibri"/>
          <w:color w:val="000000" w:themeColor="text1"/>
          <w:lang w:val="en-US"/>
        </w:rPr>
        <w:t>project –</w:t>
      </w:r>
      <w:r w:rsidRPr="30BEB040">
        <w:rPr>
          <w:rFonts w:ascii="Calibri" w:eastAsia="Calibri" w:hAnsi="Calibri" w:cs="Calibri"/>
          <w:color w:val="000000" w:themeColor="text1"/>
          <w:lang w:val="en-US"/>
        </w:rPr>
        <w:t xml:space="preserve"> </w:t>
      </w:r>
      <w:r w:rsidRPr="00B830BB">
        <w:rPr>
          <w:rFonts w:ascii="Calibri" w:eastAsia="Calibri" w:hAnsi="Calibri" w:cs="Calibri"/>
          <w:lang w:val="en-US"/>
        </w:rPr>
        <w:t xml:space="preserve">see </w:t>
      </w:r>
      <w:r w:rsidRPr="00B830BB">
        <w:rPr>
          <w:rFonts w:ascii="Calibri" w:eastAsia="Calibri" w:hAnsi="Calibri" w:cs="Calibri"/>
          <w:b/>
          <w:bCs/>
          <w:lang w:val="en-US"/>
        </w:rPr>
        <w:t>Acceptable file formats</w:t>
      </w:r>
      <w:r w:rsidRPr="00B830BB">
        <w:rPr>
          <w:rFonts w:ascii="Calibri" w:eastAsia="Calibri" w:hAnsi="Calibri" w:cs="Calibri"/>
          <w:lang w:val="en-US"/>
        </w:rPr>
        <w:t xml:space="preserve"> in </w:t>
      </w:r>
      <w:hyperlink w:anchor="OLE_LINK4" w:history="1">
        <w:r w:rsidRPr="00B830BB">
          <w:rPr>
            <w:rStyle w:val="Hyperlink"/>
            <w:rFonts w:ascii="Calibri" w:eastAsia="Calibri" w:hAnsi="Calibri" w:cs="Calibri"/>
            <w:color w:val="0070C0"/>
            <w:lang w:val="en-US"/>
          </w:rPr>
          <w:t xml:space="preserve">section </w:t>
        </w:r>
        <w:r w:rsidRPr="00A63D29">
          <w:rPr>
            <w:rStyle w:val="Hyperlink"/>
            <w:rFonts w:ascii="Calibri" w:eastAsia="Calibri" w:hAnsi="Calibri" w:cs="Calibri"/>
            <w:b/>
            <w:bCs/>
            <w:color w:val="0070C0"/>
            <w:lang w:val="en-US"/>
          </w:rPr>
          <w:t>2.3</w:t>
        </w:r>
      </w:hyperlink>
      <w:r w:rsidRPr="00B830BB">
        <w:rPr>
          <w:rFonts w:ascii="Calibri" w:eastAsia="Calibri" w:hAnsi="Calibri" w:cs="Calibri"/>
          <w:lang w:val="en-US"/>
        </w:rPr>
        <w:t xml:space="preserve"> </w:t>
      </w:r>
      <w:r w:rsidRPr="00A63D29">
        <w:rPr>
          <w:rFonts w:ascii="Calibri" w:eastAsia="Calibri" w:hAnsi="Calibri" w:cs="Calibri"/>
          <w:b/>
          <w:bCs/>
          <w:lang w:val="en-US"/>
        </w:rPr>
        <w:t>Prepare any supporting material required for the application</w:t>
      </w:r>
      <w:r w:rsidRPr="00B830BB">
        <w:rPr>
          <w:rFonts w:ascii="Calibri" w:eastAsia="Calibri" w:hAnsi="Calibri" w:cs="Calibri"/>
          <w:lang w:val="en-US"/>
        </w:rPr>
        <w:t>.</w:t>
      </w:r>
    </w:p>
    <w:p w14:paraId="2CF28C5C" w14:textId="5FAC5014" w:rsidR="27FA6AA3" w:rsidRDefault="4F54A6EE" w:rsidP="00D51FBE">
      <w:pPr>
        <w:pStyle w:val="ListParagraph"/>
        <w:numPr>
          <w:ilvl w:val="0"/>
          <w:numId w:val="17"/>
        </w:numPr>
        <w:spacing w:before="120" w:after="120"/>
        <w:ind w:left="714" w:hanging="357"/>
        <w:rPr>
          <w:rFonts w:eastAsia="Calibri" w:cs="Calibri"/>
          <w:color w:val="000000" w:themeColor="text1"/>
        </w:rPr>
      </w:pPr>
      <w:r w:rsidRPr="30BEB040">
        <w:rPr>
          <w:rFonts w:ascii="Calibri" w:eastAsia="Calibri" w:hAnsi="Calibri" w:cs="Calibri"/>
          <w:color w:val="000000" w:themeColor="text1"/>
        </w:rPr>
        <w:t xml:space="preserve">A </w:t>
      </w:r>
      <w:r w:rsidRPr="30BEB040">
        <w:rPr>
          <w:rFonts w:ascii="Calibri" w:eastAsia="Calibri" w:hAnsi="Calibri" w:cs="Calibri"/>
          <w:b/>
          <w:bCs/>
          <w:color w:val="000000" w:themeColor="text1"/>
        </w:rPr>
        <w:t>separate detailed budget</w:t>
      </w:r>
      <w:r w:rsidRPr="30BEB040">
        <w:rPr>
          <w:rFonts w:ascii="Calibri" w:eastAsia="Calibri" w:hAnsi="Calibri" w:cs="Calibri"/>
          <w:color w:val="000000" w:themeColor="text1"/>
        </w:rPr>
        <w:t xml:space="preserve"> for the proposed activity – this must be in addition to the budget information provided in the application form</w:t>
      </w:r>
      <w:r w:rsidRPr="30BEB040">
        <w:rPr>
          <w:rFonts w:ascii="Calibri" w:eastAsia="Calibri" w:hAnsi="Calibri" w:cs="Calibri"/>
          <w:color w:val="000000" w:themeColor="text1"/>
          <w:lang w:val="en-GB"/>
        </w:rPr>
        <w:t>.</w:t>
      </w:r>
      <w:r w:rsidRPr="30BEB040">
        <w:rPr>
          <w:rFonts w:ascii="Calibri" w:eastAsia="Calibri" w:hAnsi="Calibri" w:cs="Calibri"/>
          <w:color w:val="000000" w:themeColor="text1"/>
        </w:rPr>
        <w:t> </w:t>
      </w:r>
    </w:p>
    <w:p w14:paraId="0DA40398" w14:textId="6D6913EE" w:rsidR="27FA6AA3" w:rsidRDefault="4F54A6EE" w:rsidP="00D51FBE">
      <w:pPr>
        <w:pStyle w:val="ListParagraph"/>
        <w:numPr>
          <w:ilvl w:val="0"/>
          <w:numId w:val="17"/>
        </w:numPr>
        <w:spacing w:before="120" w:after="120"/>
        <w:ind w:left="714" w:hanging="357"/>
        <w:rPr>
          <w:rFonts w:eastAsia="Calibri" w:cs="Calibri"/>
          <w:color w:val="000000" w:themeColor="text1"/>
        </w:rPr>
      </w:pPr>
      <w:r w:rsidRPr="30BEB040">
        <w:rPr>
          <w:rFonts w:ascii="Calibri" w:eastAsia="Calibri" w:hAnsi="Calibri" w:cs="Calibri"/>
          <w:color w:val="000000" w:themeColor="text1"/>
          <w:lang w:val="en-US"/>
        </w:rPr>
        <w:t>Evidence of any financial support, including benefits in kind, or sponsorship identified in the project budget – e.g. a memorandum of understanding, a letter of support or a similar document.</w:t>
      </w:r>
    </w:p>
    <w:p w14:paraId="08D112A6" w14:textId="5D01FA5B" w:rsidR="27FA6AA3" w:rsidRDefault="4F54A6EE" w:rsidP="00D51FBE">
      <w:pPr>
        <w:pStyle w:val="ListParagraph"/>
        <w:numPr>
          <w:ilvl w:val="0"/>
          <w:numId w:val="17"/>
        </w:numPr>
        <w:spacing w:before="120" w:after="120"/>
        <w:ind w:left="714" w:hanging="357"/>
        <w:rPr>
          <w:rFonts w:eastAsia="Calibri" w:cs="Calibri"/>
          <w:color w:val="000000" w:themeColor="text1"/>
        </w:rPr>
      </w:pPr>
      <w:r w:rsidRPr="30BEB040">
        <w:rPr>
          <w:rFonts w:ascii="Calibri" w:eastAsia="Calibri" w:hAnsi="Calibri" w:cs="Calibri"/>
          <w:color w:val="000000" w:themeColor="text1"/>
          <w:lang w:val="en-GB"/>
        </w:rPr>
        <w:t>A document that gives evidence as to their knowledge and research into the demographic profile, social, cultural and economic strengths, and potential of the proposed place.</w:t>
      </w:r>
      <w:r w:rsidRPr="30BEB040">
        <w:rPr>
          <w:rFonts w:ascii="Calibri" w:eastAsia="Calibri" w:hAnsi="Calibri" w:cs="Calibri"/>
          <w:color w:val="000000" w:themeColor="text1"/>
        </w:rPr>
        <w:t> </w:t>
      </w:r>
    </w:p>
    <w:p w14:paraId="7473FD82" w14:textId="5B4E4748" w:rsidR="27FA6AA3" w:rsidRDefault="48730DC8" w:rsidP="00F87494">
      <w:pPr>
        <w:pStyle w:val="ListParagraph"/>
        <w:numPr>
          <w:ilvl w:val="0"/>
          <w:numId w:val="17"/>
        </w:numPr>
        <w:spacing w:before="40"/>
        <w:rPr>
          <w:rFonts w:eastAsia="Calibri" w:cs="Calibri"/>
          <w:color w:val="000000" w:themeColor="text1"/>
        </w:rPr>
      </w:pPr>
      <w:r w:rsidRPr="5CE078E4">
        <w:rPr>
          <w:rFonts w:ascii="Calibri" w:eastAsia="Calibri" w:hAnsi="Calibri" w:cs="Calibri"/>
          <w:color w:val="000000" w:themeColor="text1"/>
        </w:rPr>
        <w:t xml:space="preserve">A document that articulates and gives strong evidence of their work to date as a </w:t>
      </w:r>
      <w:r w:rsidR="004A5CCB">
        <w:rPr>
          <w:rFonts w:ascii="Calibri" w:eastAsia="Calibri" w:hAnsi="Calibri" w:cs="Calibri"/>
          <w:color w:val="000000" w:themeColor="text1"/>
        </w:rPr>
        <w:t>c</w:t>
      </w:r>
      <w:r w:rsidR="004A5CCB" w:rsidRPr="5CE078E4">
        <w:rPr>
          <w:rFonts w:ascii="Calibri" w:eastAsia="Calibri" w:hAnsi="Calibri" w:cs="Calibri"/>
          <w:color w:val="000000" w:themeColor="text1"/>
        </w:rPr>
        <w:t xml:space="preserve">reative </w:t>
      </w:r>
      <w:r w:rsidR="004A5CCB">
        <w:rPr>
          <w:rFonts w:ascii="Calibri" w:eastAsia="Calibri" w:hAnsi="Calibri" w:cs="Calibri"/>
          <w:color w:val="000000" w:themeColor="text1"/>
        </w:rPr>
        <w:t>pl</w:t>
      </w:r>
      <w:r w:rsidR="004A5CCB" w:rsidRPr="5CE078E4">
        <w:rPr>
          <w:rFonts w:ascii="Calibri" w:eastAsia="Calibri" w:hAnsi="Calibri" w:cs="Calibri"/>
          <w:color w:val="000000" w:themeColor="text1"/>
        </w:rPr>
        <w:t>ace</w:t>
      </w:r>
      <w:r w:rsidRPr="5CE078E4">
        <w:rPr>
          <w:rFonts w:ascii="Calibri" w:eastAsia="Calibri" w:hAnsi="Calibri" w:cs="Calibri"/>
          <w:color w:val="000000" w:themeColor="text1"/>
        </w:rPr>
        <w:t xml:space="preserve">.  </w:t>
      </w:r>
    </w:p>
    <w:p w14:paraId="5F3C49EF" w14:textId="7E4DA3DE" w:rsidR="2BEDA45C" w:rsidRDefault="2BEDA45C" w:rsidP="5CE078E4">
      <w:pPr>
        <w:pStyle w:val="ListParagraph"/>
        <w:numPr>
          <w:ilvl w:val="0"/>
          <w:numId w:val="17"/>
        </w:numPr>
        <w:spacing w:before="40"/>
      </w:pPr>
      <w:r w:rsidRPr="5CE078E4">
        <w:rPr>
          <w:rFonts w:ascii="Calibri" w:eastAsia="Calibri" w:hAnsi="Calibri" w:cs="Calibri"/>
          <w:color w:val="000000" w:themeColor="text1"/>
          <w:lang w:val="en-GB"/>
        </w:rPr>
        <w:t xml:space="preserve">A document outlining their research questions: </w:t>
      </w:r>
      <w:r w:rsidR="006D33BE" w:rsidRPr="006D33BE">
        <w:rPr>
          <w:rFonts w:ascii="Calibri" w:eastAsia="Calibri" w:hAnsi="Calibri" w:cs="Calibri"/>
          <w:color w:val="000000" w:themeColor="text1"/>
          <w:lang w:val="en-GB"/>
        </w:rPr>
        <w:t>what was the purpose of the research and what questions the researcher was asked to respond to? You should include a copy of your research report.</w:t>
      </w:r>
    </w:p>
    <w:p w14:paraId="7B6D10E0" w14:textId="2AF15511" w:rsidR="27FA6AA3" w:rsidRDefault="4F54A6EE" w:rsidP="00F87494">
      <w:pPr>
        <w:pStyle w:val="ListParagraph"/>
        <w:numPr>
          <w:ilvl w:val="0"/>
          <w:numId w:val="17"/>
        </w:numPr>
        <w:spacing w:before="40"/>
        <w:rPr>
          <w:rFonts w:eastAsia="Calibri" w:cs="Calibri"/>
          <w:color w:val="000000" w:themeColor="text1"/>
        </w:rPr>
      </w:pPr>
      <w:r w:rsidRPr="30BEB040">
        <w:rPr>
          <w:rFonts w:ascii="Calibri" w:eastAsia="Calibri" w:hAnsi="Calibri" w:cs="Calibri"/>
          <w:color w:val="000000" w:themeColor="text1"/>
          <w:lang w:val="en-GB"/>
        </w:rPr>
        <w:t xml:space="preserve"> A document describing plans for monitoring, documenting and evaluating the project.</w:t>
      </w:r>
      <w:r w:rsidRPr="30BEB040">
        <w:rPr>
          <w:rFonts w:ascii="Calibri" w:eastAsia="Calibri" w:hAnsi="Calibri" w:cs="Calibri"/>
          <w:color w:val="000000" w:themeColor="text1"/>
        </w:rPr>
        <w:t> </w:t>
      </w:r>
    </w:p>
    <w:p w14:paraId="3AF2E292" w14:textId="193E5A24" w:rsidR="27FA6AA3" w:rsidRDefault="27FA6AA3" w:rsidP="00D51FBE">
      <w:pPr>
        <w:pStyle w:val="ListParagraph"/>
        <w:spacing w:before="40"/>
        <w:rPr>
          <w:rFonts w:eastAsia="Calibri" w:cs="Calibri"/>
          <w:color w:val="000000" w:themeColor="text1"/>
        </w:rPr>
      </w:pPr>
    </w:p>
    <w:p w14:paraId="78F08264" w14:textId="41AE2156" w:rsidR="27FA6AA3" w:rsidRDefault="48730DC8" w:rsidP="5CE078E4">
      <w:pPr>
        <w:spacing w:before="40" w:after="80"/>
        <w:rPr>
          <w:b/>
          <w:bCs/>
          <w:color w:val="0070C0"/>
          <w:sz w:val="24"/>
        </w:rPr>
      </w:pPr>
      <w:r w:rsidRPr="5CE078E4">
        <w:rPr>
          <w:b/>
          <w:bCs/>
          <w:sz w:val="24"/>
        </w:rPr>
        <w:t>Strand 2</w:t>
      </w:r>
      <w:r w:rsidR="0E9D1D32" w:rsidRPr="5CE078E4">
        <w:rPr>
          <w:b/>
          <w:bCs/>
          <w:sz w:val="24"/>
        </w:rPr>
        <w:t xml:space="preserve">: </w:t>
      </w:r>
      <w:r w:rsidR="0E9D1D32" w:rsidRPr="5CE078E4">
        <w:rPr>
          <w:b/>
          <w:bCs/>
          <w:color w:val="0070C0"/>
          <w:sz w:val="24"/>
        </w:rPr>
        <w:t xml:space="preserve">Creative Places Roots </w:t>
      </w:r>
      <w:r w:rsidR="22CDC33A" w:rsidRPr="5CE078E4">
        <w:rPr>
          <w:b/>
          <w:bCs/>
          <w:color w:val="0070C0"/>
          <w:sz w:val="24"/>
        </w:rPr>
        <w:t>Award</w:t>
      </w:r>
      <w:r w:rsidR="2E1B86B1" w:rsidRPr="5CE078E4">
        <w:rPr>
          <w:b/>
          <w:bCs/>
          <w:color w:val="0070C0"/>
          <w:sz w:val="24"/>
        </w:rPr>
        <w:t xml:space="preserve"> P</w:t>
      </w:r>
      <w:r w:rsidR="0E9D1D32" w:rsidRPr="5CE078E4">
        <w:rPr>
          <w:b/>
          <w:bCs/>
          <w:color w:val="0070C0"/>
          <w:sz w:val="24"/>
        </w:rPr>
        <w:t>hase 2</w:t>
      </w:r>
    </w:p>
    <w:p w14:paraId="1E72936F" w14:textId="70BB0641" w:rsidR="27FA6AA3" w:rsidRDefault="16B4F858" w:rsidP="00D51FBE">
      <w:pPr>
        <w:pStyle w:val="ListParagraph"/>
        <w:numPr>
          <w:ilvl w:val="0"/>
          <w:numId w:val="16"/>
        </w:numPr>
        <w:spacing w:before="40" w:after="80"/>
        <w:rPr>
          <w:rFonts w:eastAsia="Calibri" w:cs="Calibri"/>
          <w:color w:val="D13438"/>
        </w:rPr>
      </w:pPr>
      <w:r w:rsidRPr="30BEB040">
        <w:rPr>
          <w:rFonts w:ascii="Calibri" w:eastAsia="Calibri" w:hAnsi="Calibri" w:cs="Calibri"/>
          <w:color w:val="000000" w:themeColor="text1"/>
        </w:rPr>
        <w:t xml:space="preserve">A cover letter from the lead applicant indicating which strand you are applying for and why.  </w:t>
      </w:r>
    </w:p>
    <w:p w14:paraId="0FDB5864" w14:textId="03EAB52E" w:rsidR="27FA6AA3" w:rsidRDefault="16B4F858" w:rsidP="00D51FBE">
      <w:pPr>
        <w:pStyle w:val="ListParagraph"/>
        <w:numPr>
          <w:ilvl w:val="0"/>
          <w:numId w:val="15"/>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statement/letter of support from each participating partner outlining their objectives, expectations and commitment in relation to the </w:t>
      </w:r>
      <w:r w:rsidR="00CC73ED" w:rsidRPr="30BEB040">
        <w:rPr>
          <w:rFonts w:ascii="Calibri" w:eastAsia="Calibri" w:hAnsi="Calibri" w:cs="Calibri"/>
          <w:color w:val="000000" w:themeColor="text1"/>
          <w:lang w:val="en-US"/>
        </w:rPr>
        <w:t>project</w:t>
      </w:r>
      <w:r w:rsidR="004A5CCB">
        <w:rPr>
          <w:rFonts w:ascii="Calibri" w:eastAsia="Calibri" w:hAnsi="Calibri" w:cs="Calibri"/>
          <w:color w:val="000000" w:themeColor="text1"/>
          <w:lang w:val="en-US"/>
        </w:rPr>
        <w:t xml:space="preserve"> </w:t>
      </w:r>
      <w:r w:rsidR="00CC73ED" w:rsidRPr="30BEB040">
        <w:rPr>
          <w:rFonts w:ascii="Calibri" w:eastAsia="Calibri" w:hAnsi="Calibri" w:cs="Calibri"/>
          <w:color w:val="000000" w:themeColor="text1"/>
          <w:lang w:val="en-US"/>
        </w:rPr>
        <w:t>–</w:t>
      </w:r>
      <w:r w:rsidRPr="30BEB040">
        <w:rPr>
          <w:rFonts w:ascii="Calibri" w:eastAsia="Calibri" w:hAnsi="Calibri" w:cs="Calibri"/>
          <w:color w:val="000000" w:themeColor="text1"/>
          <w:lang w:val="en-US"/>
        </w:rPr>
        <w:t xml:space="preserve"> </w:t>
      </w:r>
      <w:r w:rsidR="00CC73ED" w:rsidRPr="00481819">
        <w:rPr>
          <w:rFonts w:ascii="Calibri" w:eastAsia="Calibri" w:hAnsi="Calibri" w:cs="Calibri"/>
          <w:lang w:val="en-US"/>
        </w:rPr>
        <w:t xml:space="preserve">see </w:t>
      </w:r>
      <w:r w:rsidR="00CC73ED" w:rsidRPr="00481819">
        <w:rPr>
          <w:rFonts w:ascii="Calibri" w:eastAsia="Calibri" w:hAnsi="Calibri" w:cs="Calibri"/>
          <w:b/>
          <w:bCs/>
          <w:lang w:val="en-US"/>
        </w:rPr>
        <w:t>Acceptable file formats</w:t>
      </w:r>
      <w:r w:rsidR="00CC73ED" w:rsidRPr="00481819">
        <w:rPr>
          <w:rFonts w:ascii="Calibri" w:eastAsia="Calibri" w:hAnsi="Calibri" w:cs="Calibri"/>
          <w:lang w:val="en-US"/>
        </w:rPr>
        <w:t xml:space="preserve"> in </w:t>
      </w:r>
      <w:hyperlink w:anchor="OLE_LINK4" w:history="1">
        <w:r w:rsidR="00CC73ED" w:rsidRPr="00B830BB">
          <w:rPr>
            <w:rStyle w:val="Hyperlink"/>
            <w:rFonts w:ascii="Calibri" w:eastAsia="Calibri" w:hAnsi="Calibri" w:cs="Calibri"/>
            <w:color w:val="0070C0"/>
            <w:lang w:val="en-US"/>
          </w:rPr>
          <w:t xml:space="preserve">section </w:t>
        </w:r>
        <w:r w:rsidR="00CC73ED" w:rsidRPr="009256B5">
          <w:rPr>
            <w:rStyle w:val="Hyperlink"/>
            <w:rFonts w:ascii="Calibri" w:eastAsia="Calibri" w:hAnsi="Calibri" w:cs="Calibri"/>
            <w:b/>
            <w:bCs/>
            <w:color w:val="0070C0"/>
            <w:lang w:val="en-US"/>
          </w:rPr>
          <w:t>2.3</w:t>
        </w:r>
      </w:hyperlink>
      <w:r w:rsidR="00CC73ED" w:rsidRPr="00481819">
        <w:rPr>
          <w:rFonts w:ascii="Calibri" w:eastAsia="Calibri" w:hAnsi="Calibri" w:cs="Calibri"/>
          <w:lang w:val="en-US"/>
        </w:rPr>
        <w:t xml:space="preserve"> </w:t>
      </w:r>
      <w:r w:rsidR="00CC73ED" w:rsidRPr="009256B5">
        <w:rPr>
          <w:rFonts w:ascii="Calibri" w:eastAsia="Calibri" w:hAnsi="Calibri" w:cs="Calibri"/>
          <w:b/>
          <w:bCs/>
          <w:lang w:val="en-US"/>
        </w:rPr>
        <w:t>Prepare any supporting material required for the application.</w:t>
      </w:r>
    </w:p>
    <w:p w14:paraId="3986148A" w14:textId="527256CD" w:rsidR="27FA6AA3" w:rsidRDefault="16B4F858" w:rsidP="00D51FBE">
      <w:pPr>
        <w:pStyle w:val="ListParagraph"/>
        <w:numPr>
          <w:ilvl w:val="0"/>
          <w:numId w:val="15"/>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separate detailed budget for the proposed activity – this must be in addition to the budget information provided in the application form. </w:t>
      </w:r>
    </w:p>
    <w:p w14:paraId="61721873" w14:textId="7060C531" w:rsidR="27FA6AA3" w:rsidRDefault="16B4F858" w:rsidP="00D51FBE">
      <w:pPr>
        <w:pStyle w:val="ListParagraph"/>
        <w:numPr>
          <w:ilvl w:val="0"/>
          <w:numId w:val="15"/>
        </w:numPr>
        <w:spacing w:before="40" w:after="80"/>
        <w:rPr>
          <w:rFonts w:eastAsia="Calibri" w:cs="Calibri"/>
          <w:color w:val="000000" w:themeColor="text1"/>
        </w:rPr>
      </w:pPr>
      <w:r w:rsidRPr="30BEB040">
        <w:rPr>
          <w:rFonts w:ascii="Calibri" w:eastAsia="Calibri" w:hAnsi="Calibri" w:cs="Calibri"/>
          <w:color w:val="000000" w:themeColor="text1"/>
          <w:lang w:val="en-US"/>
        </w:rPr>
        <w:t>Evidence of any financial support, including benefits in kind, or sponsorship identified in the project budget – e.g. a memorandum of understanding, a letter of support or a similar document.</w:t>
      </w:r>
    </w:p>
    <w:p w14:paraId="12E8DAC5" w14:textId="6555C817" w:rsidR="27FA6AA3" w:rsidRDefault="16B4F858" w:rsidP="006E5BEE">
      <w:pPr>
        <w:pStyle w:val="ListParagraph"/>
        <w:numPr>
          <w:ilvl w:val="0"/>
          <w:numId w:val="14"/>
        </w:numPr>
        <w:spacing w:before="40" w:after="80"/>
        <w:rPr>
          <w:rFonts w:eastAsia="Calibri" w:cs="Calibri"/>
          <w:color w:val="000000" w:themeColor="text1"/>
        </w:rPr>
      </w:pPr>
      <w:r w:rsidRPr="30BEB040">
        <w:rPr>
          <w:rFonts w:ascii="Calibri" w:eastAsia="Calibri" w:hAnsi="Calibri" w:cs="Calibri"/>
          <w:color w:val="000000" w:themeColor="text1"/>
          <w:lang w:val="en-US"/>
        </w:rPr>
        <w:lastRenderedPageBreak/>
        <w:t xml:space="preserve">A document that articulates and gives strong evidence of their work to date as a </w:t>
      </w:r>
      <w:r w:rsidR="004A5CCB">
        <w:rPr>
          <w:rFonts w:ascii="Calibri" w:eastAsia="Calibri" w:hAnsi="Calibri" w:cs="Calibri"/>
          <w:color w:val="000000" w:themeColor="text1"/>
          <w:lang w:val="en-US"/>
        </w:rPr>
        <w:t>c</w:t>
      </w:r>
      <w:r w:rsidR="004A5CCB" w:rsidRPr="30BEB040">
        <w:rPr>
          <w:rFonts w:ascii="Calibri" w:eastAsia="Calibri" w:hAnsi="Calibri" w:cs="Calibri"/>
          <w:color w:val="000000" w:themeColor="text1"/>
          <w:lang w:val="en-US"/>
        </w:rPr>
        <w:t xml:space="preserve">reative </w:t>
      </w:r>
      <w:r w:rsidR="004A5CCB">
        <w:rPr>
          <w:rFonts w:ascii="Calibri" w:eastAsia="Calibri" w:hAnsi="Calibri" w:cs="Calibri"/>
          <w:color w:val="000000" w:themeColor="text1"/>
          <w:lang w:val="en-US"/>
        </w:rPr>
        <w:t>p</w:t>
      </w:r>
      <w:r w:rsidR="004A5CCB" w:rsidRPr="30BEB040">
        <w:rPr>
          <w:rFonts w:ascii="Calibri" w:eastAsia="Calibri" w:hAnsi="Calibri" w:cs="Calibri"/>
          <w:color w:val="000000" w:themeColor="text1"/>
          <w:lang w:val="en-US"/>
        </w:rPr>
        <w:t>lace</w:t>
      </w:r>
      <w:r w:rsidRPr="30BEB040">
        <w:rPr>
          <w:rFonts w:ascii="Calibri" w:eastAsia="Calibri" w:hAnsi="Calibri" w:cs="Calibri"/>
          <w:color w:val="000000" w:themeColor="text1"/>
          <w:lang w:val="en-US"/>
        </w:rPr>
        <w:t xml:space="preserve">.  </w:t>
      </w:r>
    </w:p>
    <w:p w14:paraId="7695D46D" w14:textId="3F93892C" w:rsidR="27FA6AA3" w:rsidRDefault="098606A6" w:rsidP="006E5BEE">
      <w:pPr>
        <w:pStyle w:val="ListParagraph"/>
        <w:numPr>
          <w:ilvl w:val="0"/>
          <w:numId w:val="14"/>
        </w:numPr>
        <w:spacing w:before="40" w:after="80"/>
        <w:rPr>
          <w:rFonts w:eastAsia="Calibri" w:cs="Calibri"/>
          <w:color w:val="000000" w:themeColor="text1"/>
        </w:rPr>
      </w:pPr>
      <w:r w:rsidRPr="5CE078E4">
        <w:rPr>
          <w:rFonts w:ascii="Calibri" w:eastAsia="Calibri" w:hAnsi="Calibri" w:cs="Calibri"/>
          <w:color w:val="000000" w:themeColor="text1"/>
          <w:lang w:val="en-US"/>
        </w:rPr>
        <w:t>A document that describes the monitoring-and-evaluation process used to date, the learning</w:t>
      </w:r>
      <w:r w:rsidR="004A5CCB">
        <w:rPr>
          <w:rFonts w:ascii="Calibri" w:eastAsia="Calibri" w:hAnsi="Calibri" w:cs="Calibri"/>
          <w:color w:val="000000" w:themeColor="text1"/>
          <w:lang w:val="en-US"/>
        </w:rPr>
        <w:t xml:space="preserve">s, </w:t>
      </w:r>
      <w:r w:rsidRPr="5CE078E4">
        <w:rPr>
          <w:rFonts w:ascii="Calibri" w:eastAsia="Calibri" w:hAnsi="Calibri" w:cs="Calibri"/>
          <w:color w:val="000000" w:themeColor="text1"/>
          <w:lang w:val="en-US"/>
        </w:rPr>
        <w:t>and how they influence your approach.</w:t>
      </w:r>
    </w:p>
    <w:p w14:paraId="637B433B" w14:textId="6EF36853" w:rsidR="5CE078E4" w:rsidRDefault="5CE078E4" w:rsidP="00387ED9">
      <w:pPr>
        <w:pStyle w:val="ListParagraph"/>
        <w:spacing w:before="40" w:after="80"/>
        <w:rPr>
          <w:rFonts w:eastAsia="Calibri" w:cs="Calibri"/>
          <w:color w:val="000000" w:themeColor="text1"/>
        </w:rPr>
      </w:pPr>
    </w:p>
    <w:p w14:paraId="3C47EB20" w14:textId="7F2522FD" w:rsidR="27FA6AA3" w:rsidRDefault="098606A6" w:rsidP="5CE078E4">
      <w:pPr>
        <w:spacing w:before="40" w:after="80"/>
        <w:rPr>
          <w:b/>
          <w:bCs/>
          <w:color w:val="0070C0"/>
          <w:sz w:val="24"/>
        </w:rPr>
      </w:pPr>
      <w:r w:rsidRPr="5CE078E4">
        <w:rPr>
          <w:b/>
          <w:bCs/>
          <w:sz w:val="24"/>
        </w:rPr>
        <w:t>Strand 3</w:t>
      </w:r>
      <w:r w:rsidR="24684B28" w:rsidRPr="5CE078E4">
        <w:rPr>
          <w:b/>
          <w:bCs/>
          <w:sz w:val="24"/>
        </w:rPr>
        <w:t xml:space="preserve">: </w:t>
      </w:r>
      <w:r w:rsidR="24684B28" w:rsidRPr="5CE078E4">
        <w:rPr>
          <w:b/>
          <w:bCs/>
          <w:color w:val="0070C0"/>
          <w:sz w:val="24"/>
        </w:rPr>
        <w:t>Creative Places Growth</w:t>
      </w:r>
      <w:r w:rsidR="01C5B04F" w:rsidRPr="5CE078E4">
        <w:rPr>
          <w:b/>
          <w:bCs/>
          <w:color w:val="0070C0"/>
          <w:sz w:val="24"/>
        </w:rPr>
        <w:t xml:space="preserve"> Award</w:t>
      </w:r>
      <w:r w:rsidR="24684B28" w:rsidRPr="5CE078E4">
        <w:rPr>
          <w:b/>
          <w:bCs/>
          <w:color w:val="0070C0"/>
          <w:sz w:val="24"/>
        </w:rPr>
        <w:t xml:space="preserve"> Phase 2</w:t>
      </w:r>
    </w:p>
    <w:p w14:paraId="3BAE44D4" w14:textId="0AC347B5" w:rsidR="27FA6AA3" w:rsidRDefault="16B4F858" w:rsidP="006E5BEE">
      <w:pPr>
        <w:pStyle w:val="ListParagraph"/>
        <w:numPr>
          <w:ilvl w:val="0"/>
          <w:numId w:val="13"/>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cover letter from the lead applicant indicating which strand you are applying for and why.  </w:t>
      </w:r>
    </w:p>
    <w:p w14:paraId="0B7FD68F" w14:textId="446084F1" w:rsidR="27FA6AA3" w:rsidRDefault="16B4F858" w:rsidP="006E5BEE">
      <w:pPr>
        <w:pStyle w:val="ListParagraph"/>
        <w:numPr>
          <w:ilvl w:val="0"/>
          <w:numId w:val="13"/>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statement/letter of support from each participating partner outlining their objectives, expectations and commitment in relation to the </w:t>
      </w:r>
      <w:r w:rsidR="00CC73ED" w:rsidRPr="30BEB040">
        <w:rPr>
          <w:rFonts w:ascii="Calibri" w:eastAsia="Calibri" w:hAnsi="Calibri" w:cs="Calibri"/>
          <w:color w:val="000000" w:themeColor="text1"/>
          <w:lang w:val="en-US"/>
        </w:rPr>
        <w:t>project –</w:t>
      </w:r>
      <w:r w:rsidR="00CC73ED" w:rsidRPr="00CC73ED">
        <w:rPr>
          <w:rFonts w:ascii="Calibri" w:eastAsia="Calibri" w:hAnsi="Calibri" w:cs="Calibri"/>
          <w:lang w:val="en-US"/>
        </w:rPr>
        <w:t xml:space="preserve"> </w:t>
      </w:r>
      <w:r w:rsidR="00CC73ED" w:rsidRPr="00481819">
        <w:rPr>
          <w:rFonts w:ascii="Calibri" w:eastAsia="Calibri" w:hAnsi="Calibri" w:cs="Calibri"/>
          <w:lang w:val="en-US"/>
        </w:rPr>
        <w:t xml:space="preserve">see </w:t>
      </w:r>
      <w:r w:rsidR="00CC73ED" w:rsidRPr="00481819">
        <w:rPr>
          <w:rFonts w:ascii="Calibri" w:eastAsia="Calibri" w:hAnsi="Calibri" w:cs="Calibri"/>
          <w:b/>
          <w:bCs/>
          <w:lang w:val="en-US"/>
        </w:rPr>
        <w:t>Acceptable file formats</w:t>
      </w:r>
      <w:r w:rsidR="00CC73ED" w:rsidRPr="00481819">
        <w:rPr>
          <w:rFonts w:ascii="Calibri" w:eastAsia="Calibri" w:hAnsi="Calibri" w:cs="Calibri"/>
          <w:lang w:val="en-US"/>
        </w:rPr>
        <w:t xml:space="preserve"> in </w:t>
      </w:r>
      <w:hyperlink w:anchor="OLE_LINK4" w:history="1">
        <w:r w:rsidR="00CC73ED" w:rsidRPr="00B830BB">
          <w:rPr>
            <w:rStyle w:val="Hyperlink"/>
            <w:rFonts w:ascii="Calibri" w:eastAsia="Calibri" w:hAnsi="Calibri" w:cs="Calibri"/>
            <w:color w:val="0070C0"/>
            <w:lang w:val="en-US"/>
          </w:rPr>
          <w:t xml:space="preserve">section </w:t>
        </w:r>
        <w:r w:rsidR="00CC73ED" w:rsidRPr="009256B5">
          <w:rPr>
            <w:rStyle w:val="Hyperlink"/>
            <w:rFonts w:ascii="Calibri" w:eastAsia="Calibri" w:hAnsi="Calibri" w:cs="Calibri"/>
            <w:b/>
            <w:bCs/>
            <w:color w:val="0070C0"/>
            <w:lang w:val="en-US"/>
          </w:rPr>
          <w:t>2.3</w:t>
        </w:r>
      </w:hyperlink>
      <w:r w:rsidR="00CC73ED" w:rsidRPr="009256B5">
        <w:rPr>
          <w:rFonts w:ascii="Calibri" w:eastAsia="Calibri" w:hAnsi="Calibri" w:cs="Calibri"/>
          <w:b/>
          <w:bCs/>
          <w:lang w:val="en-US"/>
        </w:rPr>
        <w:t xml:space="preserve"> Prepare any supporting material required for the application.</w:t>
      </w:r>
    </w:p>
    <w:p w14:paraId="4B9EA987" w14:textId="66DE8ACA" w:rsidR="27FA6AA3" w:rsidRDefault="16B4F858" w:rsidP="006E5BEE">
      <w:pPr>
        <w:pStyle w:val="ListParagraph"/>
        <w:numPr>
          <w:ilvl w:val="0"/>
          <w:numId w:val="13"/>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separate detailed budget for the proposed activity – this must be in addition to the budget information provided in the application form. </w:t>
      </w:r>
    </w:p>
    <w:p w14:paraId="34897907" w14:textId="4AE16397" w:rsidR="27FA6AA3" w:rsidRDefault="16B4F858" w:rsidP="006E5BEE">
      <w:pPr>
        <w:pStyle w:val="ListParagraph"/>
        <w:numPr>
          <w:ilvl w:val="0"/>
          <w:numId w:val="13"/>
        </w:numPr>
        <w:spacing w:before="40" w:after="80"/>
        <w:rPr>
          <w:rFonts w:eastAsia="Calibri" w:cs="Calibri"/>
          <w:color w:val="000000" w:themeColor="text1"/>
        </w:rPr>
      </w:pPr>
      <w:r w:rsidRPr="30BEB040">
        <w:rPr>
          <w:rFonts w:ascii="Calibri" w:eastAsia="Calibri" w:hAnsi="Calibri" w:cs="Calibri"/>
          <w:color w:val="000000" w:themeColor="text1"/>
          <w:lang w:val="en-US"/>
        </w:rPr>
        <w:t>Evidence of any financial support, including benefits in kind, or sponsorship identified in the project budget – e.g. a memorandum of understanding, a letter of support or a similar document.</w:t>
      </w:r>
    </w:p>
    <w:p w14:paraId="31E63FCB" w14:textId="4E6E0BBD" w:rsidR="27FA6AA3" w:rsidRDefault="16B4F858" w:rsidP="006E5BEE">
      <w:pPr>
        <w:pStyle w:val="ListParagraph"/>
        <w:numPr>
          <w:ilvl w:val="0"/>
          <w:numId w:val="13"/>
        </w:numPr>
        <w:spacing w:before="40" w:after="80"/>
        <w:rPr>
          <w:rFonts w:eastAsia="Calibri" w:cs="Calibri"/>
          <w:color w:val="000000" w:themeColor="text1"/>
        </w:rPr>
      </w:pPr>
      <w:r w:rsidRPr="30BEB040">
        <w:rPr>
          <w:rFonts w:ascii="Calibri" w:eastAsia="Calibri" w:hAnsi="Calibri" w:cs="Calibri"/>
          <w:color w:val="000000" w:themeColor="text1"/>
          <w:lang w:val="en-US"/>
        </w:rPr>
        <w:t xml:space="preserve">A document updating on </w:t>
      </w:r>
      <w:r w:rsidR="004A5CCB">
        <w:rPr>
          <w:rFonts w:ascii="Calibri" w:eastAsia="Calibri" w:hAnsi="Calibri" w:cs="Calibri"/>
          <w:color w:val="000000" w:themeColor="text1"/>
          <w:lang w:val="en-US"/>
        </w:rPr>
        <w:t>Y</w:t>
      </w:r>
      <w:r w:rsidR="004A5CCB" w:rsidRPr="30BEB040">
        <w:rPr>
          <w:rFonts w:ascii="Calibri" w:eastAsia="Calibri" w:hAnsi="Calibri" w:cs="Calibri"/>
          <w:color w:val="000000" w:themeColor="text1"/>
          <w:lang w:val="en-US"/>
        </w:rPr>
        <w:t xml:space="preserve">ear </w:t>
      </w:r>
      <w:r w:rsidRPr="30BEB040">
        <w:rPr>
          <w:rFonts w:ascii="Calibri" w:eastAsia="Calibri" w:hAnsi="Calibri" w:cs="Calibri"/>
          <w:color w:val="000000" w:themeColor="text1"/>
          <w:lang w:val="en-US"/>
        </w:rPr>
        <w:t>1 of Creative Places</w:t>
      </w:r>
      <w:r w:rsidR="004A5CCB" w:rsidRPr="004A5CCB">
        <w:rPr>
          <w:rFonts w:ascii="Calibri" w:eastAsia="Calibri" w:hAnsi="Calibri" w:cs="Calibri"/>
          <w:color w:val="000000" w:themeColor="text1"/>
          <w:lang w:val="en-US"/>
        </w:rPr>
        <w:t xml:space="preserve"> </w:t>
      </w:r>
      <w:r w:rsidR="004A5CCB" w:rsidRPr="30BEB040">
        <w:rPr>
          <w:rFonts w:ascii="Calibri" w:eastAsia="Calibri" w:hAnsi="Calibri" w:cs="Calibri"/>
          <w:color w:val="000000" w:themeColor="text1"/>
          <w:lang w:val="en-US"/>
        </w:rPr>
        <w:t>Phase 2</w:t>
      </w:r>
      <w:r w:rsidRPr="30BEB040">
        <w:rPr>
          <w:rFonts w:ascii="Calibri" w:eastAsia="Calibri" w:hAnsi="Calibri" w:cs="Calibri"/>
          <w:color w:val="000000" w:themeColor="text1"/>
          <w:lang w:val="en-US"/>
        </w:rPr>
        <w:t>, outlining any changes in personnel and/or approach</w:t>
      </w:r>
      <w:r w:rsidR="004A5CCB">
        <w:rPr>
          <w:rFonts w:ascii="Calibri" w:eastAsia="Calibri" w:hAnsi="Calibri" w:cs="Calibri"/>
          <w:color w:val="000000" w:themeColor="text1"/>
          <w:lang w:val="en-US"/>
        </w:rPr>
        <w:t>.</w:t>
      </w:r>
    </w:p>
    <w:p w14:paraId="0BB1AA0A" w14:textId="33BD5EE4" w:rsidR="27FA6AA3" w:rsidRDefault="098606A6" w:rsidP="006E5BEE">
      <w:pPr>
        <w:pStyle w:val="ListParagraph"/>
        <w:numPr>
          <w:ilvl w:val="0"/>
          <w:numId w:val="13"/>
        </w:numPr>
        <w:spacing w:before="40" w:after="80"/>
        <w:rPr>
          <w:rFonts w:eastAsia="Calibri" w:cs="Calibri"/>
          <w:color w:val="D13438"/>
        </w:rPr>
      </w:pPr>
      <w:r w:rsidRPr="5CE078E4">
        <w:rPr>
          <w:rFonts w:ascii="Calibri" w:eastAsia="Calibri" w:hAnsi="Calibri" w:cs="Calibri"/>
          <w:color w:val="000000" w:themeColor="text1"/>
          <w:lang w:val="en-US"/>
        </w:rPr>
        <w:t>A document that describes the monitoring-and-evaluation process used to date, the learning</w:t>
      </w:r>
      <w:r w:rsidR="004A5CCB">
        <w:rPr>
          <w:rFonts w:ascii="Calibri" w:eastAsia="Calibri" w:hAnsi="Calibri" w:cs="Calibri"/>
          <w:color w:val="000000" w:themeColor="text1"/>
          <w:lang w:val="en-US"/>
        </w:rPr>
        <w:t>s, a</w:t>
      </w:r>
      <w:r w:rsidRPr="5CE078E4">
        <w:rPr>
          <w:rFonts w:ascii="Calibri" w:eastAsia="Calibri" w:hAnsi="Calibri" w:cs="Calibri"/>
          <w:color w:val="000000" w:themeColor="text1"/>
          <w:lang w:val="en-US"/>
        </w:rPr>
        <w:t>nd how they influence your approach.</w:t>
      </w:r>
    </w:p>
    <w:p w14:paraId="3FF482D1" w14:textId="4227E789" w:rsidR="5CE078E4" w:rsidRDefault="5CE078E4" w:rsidP="00387ED9">
      <w:pPr>
        <w:pStyle w:val="ListParagraph"/>
        <w:spacing w:before="40" w:after="80"/>
        <w:rPr>
          <w:rFonts w:eastAsia="Calibri" w:cs="Calibri"/>
          <w:color w:val="D13438"/>
        </w:rPr>
      </w:pPr>
    </w:p>
    <w:p w14:paraId="669A51ED" w14:textId="62881AE8" w:rsidR="27FA6AA3" w:rsidRDefault="16B4F858">
      <w:pPr>
        <w:rPr>
          <w:rFonts w:eastAsia="Calibri" w:cs="Calibri"/>
          <w:color w:val="000000" w:themeColor="text1"/>
          <w:sz w:val="24"/>
        </w:rPr>
      </w:pPr>
      <w:r w:rsidRPr="30BEB040">
        <w:rPr>
          <w:rFonts w:eastAsia="Calibri" w:cs="Calibri"/>
          <w:color w:val="000000" w:themeColor="text1"/>
          <w:sz w:val="24"/>
        </w:rPr>
        <w:t xml:space="preserve">You may apply for support under only </w:t>
      </w:r>
      <w:r w:rsidRPr="30BEB040">
        <w:rPr>
          <w:rFonts w:eastAsia="Calibri" w:cs="Calibri"/>
          <w:b/>
          <w:bCs/>
          <w:color w:val="000000" w:themeColor="text1"/>
          <w:sz w:val="24"/>
        </w:rPr>
        <w:t>one</w:t>
      </w:r>
      <w:r w:rsidRPr="30BEB040">
        <w:rPr>
          <w:rFonts w:eastAsia="Calibri" w:cs="Calibri"/>
          <w:color w:val="000000" w:themeColor="text1"/>
          <w:sz w:val="24"/>
        </w:rPr>
        <w:t xml:space="preserve"> strand of the award. You </w:t>
      </w:r>
      <w:r w:rsidRPr="30BEB040">
        <w:rPr>
          <w:rFonts w:eastAsia="Calibri" w:cs="Calibri"/>
          <w:b/>
          <w:bCs/>
          <w:color w:val="000000" w:themeColor="text1"/>
          <w:sz w:val="24"/>
        </w:rPr>
        <w:t>must</w:t>
      </w:r>
      <w:r w:rsidRPr="30BEB040">
        <w:rPr>
          <w:rFonts w:eastAsia="Calibri" w:cs="Calibri"/>
          <w:color w:val="000000" w:themeColor="text1"/>
          <w:sz w:val="24"/>
        </w:rPr>
        <w:t xml:space="preserve"> clearly identify which strand you are applying for in </w:t>
      </w:r>
      <w:hyperlink w:anchor="OLE_LINK5" w:history="1">
        <w:r w:rsidRPr="00591F90">
          <w:rPr>
            <w:rStyle w:val="Hyperlink"/>
            <w:rFonts w:eastAsia="Calibri" w:cs="Calibri"/>
            <w:color w:val="0070C0"/>
            <w:sz w:val="24"/>
          </w:rPr>
          <w:t>section 1.5</w:t>
        </w:r>
      </w:hyperlink>
      <w:r w:rsidRPr="30BEB040">
        <w:rPr>
          <w:rFonts w:eastAsia="Calibri" w:cs="Calibri"/>
          <w:color w:val="000000" w:themeColor="text1"/>
          <w:sz w:val="24"/>
        </w:rPr>
        <w:t xml:space="preserve"> of the application form.</w:t>
      </w:r>
    </w:p>
    <w:p w14:paraId="37036387" w14:textId="547B4E65" w:rsidR="00B770A4" w:rsidRPr="00D214DA" w:rsidRDefault="00B770A4" w:rsidP="30BEB040">
      <w:pPr>
        <w:spacing w:before="0" w:line="276" w:lineRule="auto"/>
        <w:rPr>
          <w:rFonts w:asciiTheme="majorHAnsi" w:hAnsiTheme="majorHAnsi" w:cstheme="majorBidi"/>
          <w:sz w:val="24"/>
        </w:rPr>
      </w:pPr>
      <w:r w:rsidRPr="30BEB040">
        <w:rPr>
          <w:b/>
          <w:bCs/>
          <w:color w:val="0070C0"/>
          <w:sz w:val="24"/>
        </w:rPr>
        <w:t>Note:</w:t>
      </w:r>
      <w:r w:rsidR="00243667" w:rsidRPr="30BEB040">
        <w:rPr>
          <w:rFonts w:asciiTheme="majorHAnsi" w:hAnsiTheme="majorHAnsi" w:cstheme="majorBidi"/>
          <w:sz w:val="24"/>
        </w:rPr>
        <w:t xml:space="preserve"> l</w:t>
      </w:r>
      <w:r w:rsidRPr="30BEB040">
        <w:rPr>
          <w:rFonts w:asciiTheme="majorHAnsi" w:hAnsiTheme="majorHAnsi" w:cstheme="majorBidi"/>
          <w:sz w:val="24"/>
        </w:rPr>
        <w:t xml:space="preserve">inks to streaming platforms may be used to provide samples of work. </w:t>
      </w:r>
      <w:r w:rsidR="00325C86" w:rsidRPr="30BEB040">
        <w:rPr>
          <w:rFonts w:asciiTheme="majorHAnsi" w:hAnsiTheme="majorHAnsi" w:cstheme="majorBidi"/>
          <w:sz w:val="24"/>
        </w:rPr>
        <w:t xml:space="preserve">Stand-alone </w:t>
      </w:r>
      <w:r w:rsidRPr="30BEB040">
        <w:rPr>
          <w:rFonts w:asciiTheme="majorHAnsi" w:hAnsiTheme="majorHAnsi" w:cstheme="majorBidi"/>
          <w:sz w:val="24"/>
        </w:rPr>
        <w:t xml:space="preserve">supporting material </w:t>
      </w:r>
      <w:r w:rsidR="00243667" w:rsidRPr="30BEB040">
        <w:rPr>
          <w:rFonts w:asciiTheme="majorHAnsi" w:hAnsiTheme="majorHAnsi" w:cstheme="majorBidi"/>
          <w:sz w:val="24"/>
        </w:rPr>
        <w:t xml:space="preserve">– e.g. </w:t>
      </w:r>
      <w:r w:rsidRPr="30BEB040">
        <w:rPr>
          <w:rFonts w:asciiTheme="majorHAnsi" w:hAnsiTheme="majorHAnsi" w:cstheme="majorBidi"/>
          <w:sz w:val="24"/>
        </w:rPr>
        <w:t>CVs and letters of suppor</w:t>
      </w:r>
      <w:r w:rsidR="00243667" w:rsidRPr="30BEB040">
        <w:rPr>
          <w:rFonts w:asciiTheme="majorHAnsi" w:hAnsiTheme="majorHAnsi" w:cstheme="majorBidi"/>
          <w:sz w:val="24"/>
        </w:rPr>
        <w:t>t</w:t>
      </w:r>
      <w:r w:rsidRPr="30BEB040">
        <w:rPr>
          <w:rFonts w:asciiTheme="majorHAnsi" w:hAnsiTheme="majorHAnsi" w:cstheme="majorBidi"/>
          <w:sz w:val="24"/>
        </w:rPr>
        <w:t xml:space="preserve"> </w:t>
      </w:r>
      <w:r w:rsidR="00243667" w:rsidRPr="30BEB040">
        <w:rPr>
          <w:rFonts w:asciiTheme="majorHAnsi" w:hAnsiTheme="majorHAnsi" w:cstheme="majorBidi"/>
          <w:sz w:val="24"/>
        </w:rPr>
        <w:t xml:space="preserve">– </w:t>
      </w:r>
      <w:r w:rsidRPr="30BEB040">
        <w:rPr>
          <w:rFonts w:asciiTheme="majorHAnsi" w:hAnsiTheme="majorHAnsi" w:cstheme="majorBidi"/>
          <w:sz w:val="24"/>
        </w:rPr>
        <w:t>must be uploaded as separate documents with your application.</w:t>
      </w:r>
    </w:p>
    <w:p w14:paraId="76211E43" w14:textId="77777777" w:rsidR="00696C22" w:rsidRDefault="00696C22" w:rsidP="007C1913">
      <w:pPr>
        <w:pStyle w:val="Bullet"/>
        <w:numPr>
          <w:ilvl w:val="0"/>
          <w:numId w:val="0"/>
        </w:numPr>
        <w:ind w:left="380"/>
        <w:rPr>
          <w:sz w:val="24"/>
        </w:rPr>
      </w:pPr>
    </w:p>
    <w:p w14:paraId="25BB2062" w14:textId="77777777" w:rsidR="00822A78" w:rsidRPr="00B770A4" w:rsidRDefault="00822A78" w:rsidP="00822A78">
      <w:pPr>
        <w:pStyle w:val="Bullet"/>
        <w:numPr>
          <w:ilvl w:val="0"/>
          <w:numId w:val="0"/>
        </w:numPr>
        <w:tabs>
          <w:tab w:val="left" w:pos="851"/>
        </w:tabs>
        <w:spacing w:before="0" w:after="0"/>
        <w:ind w:left="380" w:hanging="380"/>
        <w:rPr>
          <w:rFonts w:cstheme="minorHAnsi"/>
          <w:b/>
          <w:color w:val="0070C0"/>
          <w:sz w:val="24"/>
        </w:rPr>
      </w:pPr>
      <w:r w:rsidRPr="00B770A4">
        <w:rPr>
          <w:rFonts w:cstheme="minorHAnsi"/>
          <w:b/>
          <w:color w:val="0070C0"/>
          <w:sz w:val="24"/>
        </w:rPr>
        <w:t>Additional material required in certain circumstances:</w:t>
      </w:r>
    </w:p>
    <w:p w14:paraId="07F6767C" w14:textId="77777777" w:rsidR="00021FEB" w:rsidRDefault="00021FEB" w:rsidP="00DF7334">
      <w:pPr>
        <w:pStyle w:val="Bullet"/>
        <w:tabs>
          <w:tab w:val="clear" w:pos="380"/>
        </w:tabs>
        <w:spacing w:before="120" w:after="120" w:line="276" w:lineRule="auto"/>
        <w:ind w:left="284" w:hanging="284"/>
        <w:rPr>
          <w:rFonts w:cs="Calibri"/>
          <w:sz w:val="24"/>
        </w:rPr>
      </w:pPr>
      <w:r w:rsidRPr="00021FEB">
        <w:rPr>
          <w:rFonts w:cs="Calibri"/>
          <w:sz w:val="24"/>
        </w:rPr>
        <w:t>If you are seeking additional participant or personal disability access costs or au</w:t>
      </w:r>
      <w:r>
        <w:rPr>
          <w:rFonts w:cs="Calibri"/>
          <w:sz w:val="24"/>
        </w:rPr>
        <w:t xml:space="preserve">dience disability access costs, </w:t>
      </w:r>
      <w:r w:rsidRPr="00021FEB">
        <w:rPr>
          <w:rFonts w:cs="Calibri"/>
          <w:sz w:val="24"/>
        </w:rPr>
        <w:t xml:space="preserve">please provide a document outlining these costs, and outlining how they have been arrived at. Please also ensure that you include this additional amount as part of your budget. </w:t>
      </w:r>
    </w:p>
    <w:p w14:paraId="6C7C0417" w14:textId="0682B94C" w:rsidR="00FB2AA1" w:rsidRDefault="00822A78" w:rsidP="00DF7334">
      <w:pPr>
        <w:pStyle w:val="Bullet"/>
        <w:tabs>
          <w:tab w:val="clear" w:pos="380"/>
        </w:tabs>
        <w:spacing w:before="120" w:after="120" w:line="276" w:lineRule="auto"/>
        <w:ind w:left="284" w:hanging="284"/>
        <w:rPr>
          <w:rFonts w:cs="Calibri"/>
          <w:sz w:val="24"/>
        </w:rPr>
      </w:pPr>
      <w:r w:rsidRPr="30BEB040">
        <w:rPr>
          <w:rFonts w:cs="Calibri"/>
          <w:sz w:val="24"/>
        </w:rPr>
        <w:t xml:space="preserve">If your proposal involves working with animals, you must provide a copy of your </w:t>
      </w:r>
      <w:r w:rsidRPr="30BEB040">
        <w:rPr>
          <w:rFonts w:cs="Calibri"/>
          <w:i/>
          <w:iCs/>
          <w:sz w:val="24"/>
        </w:rPr>
        <w:t>Animal Welfare Protection Policies and Procedures</w:t>
      </w:r>
      <w:r w:rsidRPr="30BEB040">
        <w:rPr>
          <w:rFonts w:cs="Calibri"/>
          <w:sz w:val="24"/>
        </w:rPr>
        <w:t>.</w:t>
      </w:r>
    </w:p>
    <w:p w14:paraId="63DEB235" w14:textId="77777777" w:rsidR="00822A78" w:rsidRPr="00822A78" w:rsidRDefault="00822A78" w:rsidP="00822A78">
      <w:pPr>
        <w:pStyle w:val="Bullet"/>
        <w:numPr>
          <w:ilvl w:val="0"/>
          <w:numId w:val="0"/>
        </w:numPr>
        <w:tabs>
          <w:tab w:val="left" w:pos="851"/>
        </w:tabs>
        <w:spacing w:before="120" w:after="120"/>
        <w:rPr>
          <w:b/>
          <w:color w:val="0070C0"/>
          <w:sz w:val="24"/>
        </w:rPr>
      </w:pPr>
      <w:r w:rsidRPr="00822A78">
        <w:rPr>
          <w:b/>
          <w:color w:val="0070C0"/>
          <w:sz w:val="24"/>
        </w:rPr>
        <w:t>For applications involving children and young people under the age of eighteen</w:t>
      </w:r>
    </w:p>
    <w:p w14:paraId="71679A08" w14:textId="77777777" w:rsidR="00822A78" w:rsidRPr="001720B0" w:rsidRDefault="00822A78" w:rsidP="00822A78">
      <w:pPr>
        <w:pStyle w:val="Bullet"/>
        <w:numPr>
          <w:ilvl w:val="0"/>
          <w:numId w:val="0"/>
        </w:numPr>
        <w:spacing w:before="0" w:after="120"/>
        <w:rPr>
          <w:sz w:val="24"/>
        </w:rPr>
      </w:pPr>
      <w:r w:rsidRPr="001720B0">
        <w:rPr>
          <w:sz w:val="24"/>
        </w:rPr>
        <w:t xml:space="preserve">The Arts Council requires all individuals and organisations providing services (e.g. cultural, recreational, educational) to </w:t>
      </w:r>
      <w:r w:rsidRPr="007D0F84">
        <w:rPr>
          <w:sz w:val="24"/>
        </w:rPr>
        <w:t xml:space="preserve">children and young people under the age of eighteen </w:t>
      </w:r>
      <w:r w:rsidRPr="001720B0">
        <w:rPr>
          <w:sz w:val="24"/>
        </w:rPr>
        <w:t xml:space="preserve">to have suitable child-protection policies and procedures in place. When making an application, you </w:t>
      </w:r>
      <w:r w:rsidRPr="001720B0">
        <w:rPr>
          <w:b/>
          <w:sz w:val="24"/>
        </w:rPr>
        <w:t>must</w:t>
      </w:r>
      <w:r w:rsidRPr="001720B0">
        <w:rPr>
          <w:sz w:val="24"/>
        </w:rPr>
        <w:t xml:space="preserve"> indicate in section 1 of the application form whether or not your proposal is relevant to this age group. </w:t>
      </w:r>
    </w:p>
    <w:p w14:paraId="2E8D0BA2" w14:textId="77777777" w:rsidR="00822A78" w:rsidRPr="001720B0" w:rsidRDefault="00822A78" w:rsidP="00822A78">
      <w:pPr>
        <w:pStyle w:val="Bullet"/>
        <w:numPr>
          <w:ilvl w:val="0"/>
          <w:numId w:val="56"/>
        </w:numPr>
        <w:spacing w:before="0" w:after="120" w:line="276" w:lineRule="auto"/>
        <w:ind w:left="765" w:hanging="357"/>
        <w:rPr>
          <w:rFonts w:cs="Calibri"/>
          <w:sz w:val="24"/>
        </w:rPr>
      </w:pPr>
      <w:r w:rsidRPr="001720B0">
        <w:rPr>
          <w:rFonts w:cs="Calibri"/>
          <w:sz w:val="24"/>
        </w:rPr>
        <w:lastRenderedPageBreak/>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740420E3" w14:textId="77777777" w:rsidR="00822A78" w:rsidRPr="001720B0" w:rsidRDefault="00822A78" w:rsidP="00822A78">
      <w:pPr>
        <w:pStyle w:val="Bullet"/>
        <w:numPr>
          <w:ilvl w:val="0"/>
          <w:numId w:val="56"/>
        </w:numPr>
        <w:spacing w:before="0" w:after="120" w:line="276" w:lineRule="auto"/>
        <w:ind w:left="765" w:hanging="357"/>
        <w:rPr>
          <w:rFonts w:cs="Calibri"/>
          <w:sz w:val="24"/>
        </w:rPr>
      </w:pPr>
      <w:r w:rsidRPr="001720B0">
        <w:rPr>
          <w:rFonts w:cs="Calibri"/>
          <w:sz w:val="24"/>
        </w:rPr>
        <w:t xml:space="preserve">If successful, you will be required to complete the Arts Council’s Child Protection and Welfare Quality Assurance Self-audit at </w:t>
      </w:r>
      <w:hyperlink r:id="rId25" w:history="1">
        <w:r w:rsidRPr="00957E76">
          <w:rPr>
            <w:color w:val="0070C0"/>
            <w:sz w:val="24"/>
          </w:rPr>
          <w:t>https://childprotection.artscouncil.ie/</w:t>
        </w:r>
      </w:hyperlink>
      <w:r w:rsidRPr="001720B0">
        <w:rPr>
          <w:sz w:val="24"/>
        </w:rPr>
        <w:t>.</w:t>
      </w:r>
      <w:r w:rsidRPr="001720B0">
        <w:rPr>
          <w:rFonts w:cs="Calibri"/>
          <w:sz w:val="24"/>
        </w:rPr>
        <w:t xml:space="preserve"> Please visit </w:t>
      </w:r>
      <w:hyperlink r:id="rId26" w:history="1">
        <w:r w:rsidRPr="00957E76">
          <w:rPr>
            <w:rFonts w:cs="Calibri"/>
            <w:color w:val="0070C0"/>
            <w:sz w:val="24"/>
          </w:rPr>
          <w:t>www.tusla.ie</w:t>
        </w:r>
      </w:hyperlink>
      <w:r w:rsidRPr="001720B0">
        <w:rPr>
          <w:rFonts w:cs="Calibri"/>
          <w:sz w:val="24"/>
        </w:rPr>
        <w:t xml:space="preserve"> for more information on Children First.</w:t>
      </w:r>
    </w:p>
    <w:p w14:paraId="5D6E98E7" w14:textId="77777777" w:rsidR="00822A78" w:rsidRPr="001720B0" w:rsidRDefault="00822A78" w:rsidP="00822A78">
      <w:pPr>
        <w:pStyle w:val="Bullet"/>
        <w:numPr>
          <w:ilvl w:val="0"/>
          <w:numId w:val="56"/>
        </w:numPr>
        <w:spacing w:before="0" w:after="120" w:line="276" w:lineRule="auto"/>
        <w:ind w:left="765" w:hanging="357"/>
        <w:rPr>
          <w:rFonts w:cs="Calibri"/>
          <w:sz w:val="24"/>
        </w:rPr>
      </w:pPr>
      <w:r w:rsidRPr="001720B0">
        <w:rPr>
          <w:rFonts w:cs="Calibri"/>
          <w:sz w:val="24"/>
        </w:rPr>
        <w:t>You will also be required to update your details in the Profile Information tab in your Online Services account (do this by going to the ‘Update your account’ section).</w:t>
      </w:r>
    </w:p>
    <w:p w14:paraId="76ECBA3E" w14:textId="77777777" w:rsidR="00822A78" w:rsidRPr="00822A78" w:rsidRDefault="00822A78" w:rsidP="00822A78">
      <w:pPr>
        <w:pStyle w:val="Bullet"/>
        <w:numPr>
          <w:ilvl w:val="0"/>
          <w:numId w:val="0"/>
        </w:numPr>
        <w:tabs>
          <w:tab w:val="left" w:pos="851"/>
        </w:tabs>
        <w:spacing w:before="120" w:after="120"/>
        <w:ind w:left="380" w:hanging="380"/>
        <w:rPr>
          <w:b/>
          <w:color w:val="0070C0"/>
          <w:sz w:val="24"/>
        </w:rPr>
      </w:pPr>
      <w:r w:rsidRPr="00822A78">
        <w:rPr>
          <w:b/>
          <w:color w:val="0070C0"/>
          <w:sz w:val="24"/>
        </w:rPr>
        <w:t>For applications involving vulnerable adults</w:t>
      </w:r>
    </w:p>
    <w:p w14:paraId="72B1E50A" w14:textId="77777777" w:rsidR="00822A78" w:rsidRPr="001720B0" w:rsidRDefault="00822A78" w:rsidP="00822A78">
      <w:pPr>
        <w:pStyle w:val="Bullet"/>
        <w:numPr>
          <w:ilvl w:val="0"/>
          <w:numId w:val="0"/>
        </w:numPr>
        <w:spacing w:after="120"/>
        <w:rPr>
          <w:rFonts w:cs="Calibri"/>
          <w:sz w:val="24"/>
        </w:rPr>
      </w:pPr>
      <w:r w:rsidRPr="001720B0">
        <w:rPr>
          <w:rFonts w:cs="Calibri"/>
          <w:sz w:val="24"/>
        </w:rPr>
        <w:t xml:space="preserve">When making an application, you </w:t>
      </w:r>
      <w:r w:rsidRPr="001720B0">
        <w:rPr>
          <w:rFonts w:cs="Calibri"/>
          <w:b/>
          <w:sz w:val="24"/>
        </w:rPr>
        <w:t>must</w:t>
      </w:r>
      <w:r w:rsidRPr="001720B0">
        <w:rPr>
          <w:rFonts w:cs="Calibri"/>
          <w:sz w:val="24"/>
        </w:rPr>
        <w:t xml:space="preserve"> indicate in section 1 of the application form whether or not your proposal involves work with or for vulnerable persons. By ticking the Yes box, you are indicating that you will work with, or present work to, this cohort as part of your proposal, and that you acknowledge that you have familiarised yourself with and adhere to the </w:t>
      </w:r>
      <w:r w:rsidRPr="001720B0">
        <w:rPr>
          <w:rFonts w:cs="Calibri"/>
          <w:i/>
          <w:sz w:val="24"/>
        </w:rPr>
        <w:t>National Policy &amp; Procedures on Safeguarding Vulnerable Persons at Risk of Abuse</w:t>
      </w:r>
      <w:r w:rsidRPr="001720B0">
        <w:rPr>
          <w:rFonts w:cs="Calibri"/>
          <w:sz w:val="24"/>
        </w:rPr>
        <w:t xml:space="preserve">* (see </w:t>
      </w:r>
      <w:hyperlink r:id="rId27" w:history="1">
        <w:r w:rsidRPr="00957E76">
          <w:rPr>
            <w:rStyle w:val="Hyperlink"/>
            <w:rFonts w:cstheme="minorHAnsi"/>
            <w:color w:val="0070C0"/>
            <w:sz w:val="24"/>
          </w:rPr>
          <w:t>here</w:t>
        </w:r>
      </w:hyperlink>
      <w:r w:rsidRPr="001720B0">
        <w:rPr>
          <w:rFonts w:cstheme="minorHAnsi"/>
          <w:sz w:val="24"/>
        </w:rPr>
        <w:t>).</w:t>
      </w:r>
    </w:p>
    <w:p w14:paraId="2DACAF0A" w14:textId="51359F92" w:rsidR="00822A78" w:rsidRPr="001720B0" w:rsidRDefault="00822A78" w:rsidP="00822A78">
      <w:pPr>
        <w:pStyle w:val="Bullet"/>
        <w:numPr>
          <w:ilvl w:val="0"/>
          <w:numId w:val="0"/>
        </w:numPr>
        <w:spacing w:before="0" w:after="120"/>
        <w:rPr>
          <w:rFonts w:cs="Calibri"/>
          <w:sz w:val="24"/>
        </w:rPr>
      </w:pPr>
      <w:r w:rsidRPr="001720B0">
        <w:rPr>
          <w:rFonts w:cs="Calibri"/>
          <w:sz w:val="24"/>
        </w:rPr>
        <w:t>*</w:t>
      </w:r>
      <w:r w:rsidR="0014084E">
        <w:rPr>
          <w:rFonts w:cs="Calibri"/>
          <w:sz w:val="24"/>
        </w:rPr>
        <w:t xml:space="preserve"> </w:t>
      </w:r>
      <w:r w:rsidRPr="001720B0">
        <w:rPr>
          <w:rFonts w:cs="Calibri"/>
          <w:sz w:val="24"/>
        </w:rPr>
        <w:t>Please note that you may be asked to provide more evidence of adherence to these policies should your application be successful.</w:t>
      </w:r>
    </w:p>
    <w:p w14:paraId="428C351F" w14:textId="77777777" w:rsidR="00A46471" w:rsidRDefault="00A46471">
      <w:pPr>
        <w:pStyle w:val="BodyText2"/>
        <w:rPr>
          <w:sz w:val="24"/>
        </w:rPr>
      </w:pPr>
      <w:r w:rsidRPr="003E5D72">
        <w:rPr>
          <w:sz w:val="24"/>
        </w:rPr>
        <w:t>If you do not submit the required supporting material</w:t>
      </w:r>
      <w:r w:rsidR="00B455ED" w:rsidRPr="003E5D72">
        <w:rPr>
          <w:sz w:val="24"/>
        </w:rPr>
        <w:t>,</w:t>
      </w:r>
      <w:r w:rsidR="007F3C43" w:rsidRPr="003E5D72">
        <w:rPr>
          <w:sz w:val="24"/>
        </w:rPr>
        <w:t xml:space="preserve"> </w:t>
      </w:r>
      <w:r w:rsidRPr="003E5D72">
        <w:rPr>
          <w:sz w:val="24"/>
        </w:rPr>
        <w:t>your application will be deemed ineligible.</w:t>
      </w:r>
    </w:p>
    <w:p w14:paraId="774A2255" w14:textId="77777777" w:rsidR="006C2CD1" w:rsidRPr="00A83F7D" w:rsidRDefault="006C2CD1" w:rsidP="006C2CD1">
      <w:pPr>
        <w:rPr>
          <w:sz w:val="24"/>
          <w:lang w:val="en-GB"/>
        </w:rPr>
      </w:pPr>
      <w:r w:rsidRPr="00A83F7D">
        <w:rPr>
          <w:sz w:val="24"/>
          <w:lang w:val="en-GB"/>
        </w:rPr>
        <w:t xml:space="preserve">For further information on the formats you may use for supporting material you wish to upload as part of your application, see section </w:t>
      </w:r>
      <w:r w:rsidRPr="00A83F7D">
        <w:rPr>
          <w:b/>
          <w:bCs/>
          <w:sz w:val="24"/>
          <w:lang w:val="en-GB"/>
        </w:rPr>
        <w:t>2.3 Prepare any supporting material required for the application</w:t>
      </w:r>
      <w:r w:rsidRPr="00A83F7D">
        <w:rPr>
          <w:sz w:val="24"/>
          <w:lang w:val="en-GB"/>
        </w:rPr>
        <w:t>.</w:t>
      </w:r>
    </w:p>
    <w:p w14:paraId="713BC81D" w14:textId="734EFFD0" w:rsidR="00315A4F" w:rsidRPr="0064292E" w:rsidRDefault="00315A4F" w:rsidP="00315A4F">
      <w:pPr>
        <w:pStyle w:val="Heading2"/>
        <w:rPr>
          <w:color w:val="0070C0"/>
          <w:sz w:val="24"/>
          <w:lang w:val="en-US"/>
        </w:rPr>
      </w:pPr>
      <w:bookmarkStart w:id="33" w:name="_Toc24030063"/>
      <w:bookmarkStart w:id="34" w:name="_Toc90976116"/>
      <w:bookmarkStart w:id="35" w:name="_Toc347393648"/>
      <w:bookmarkStart w:id="36" w:name="_Toc347415861"/>
      <w:r w:rsidRPr="0064292E">
        <w:rPr>
          <w:color w:val="0070C0"/>
          <w:sz w:val="24"/>
          <w:lang w:val="en-US"/>
        </w:rPr>
        <w:t>1.7     Eligibility</w:t>
      </w:r>
      <w:bookmarkEnd w:id="33"/>
      <w:bookmarkEnd w:id="34"/>
    </w:p>
    <w:p w14:paraId="1D78F5BA" w14:textId="77777777" w:rsidR="00315A4F" w:rsidRPr="005A6DD5" w:rsidRDefault="00315A4F" w:rsidP="00315A4F">
      <w:pPr>
        <w:pStyle w:val="tabletext"/>
        <w:spacing w:before="120" w:after="120"/>
        <w:rPr>
          <w:sz w:val="24"/>
        </w:rPr>
      </w:pPr>
      <w:r w:rsidRPr="005A6DD5">
        <w:rPr>
          <w:sz w:val="24"/>
        </w:rPr>
        <w:t xml:space="preserve">Your application will be deemed </w:t>
      </w:r>
      <w:r w:rsidRPr="005A6DD5">
        <w:rPr>
          <w:b/>
          <w:sz w:val="24"/>
        </w:rPr>
        <w:t>ineligible</w:t>
      </w:r>
      <w:r w:rsidRPr="005A6DD5">
        <w:rPr>
          <w:sz w:val="24"/>
        </w:rPr>
        <w:t>, and will not go any further in the process, if any of the following is true:</w:t>
      </w:r>
    </w:p>
    <w:p w14:paraId="6385A2FC" w14:textId="77777777" w:rsidR="00697F88" w:rsidRDefault="00697F88" w:rsidP="00697F88">
      <w:pPr>
        <w:pStyle w:val="tabletext"/>
        <w:numPr>
          <w:ilvl w:val="0"/>
          <w:numId w:val="37"/>
        </w:numPr>
        <w:autoSpaceDN w:val="0"/>
        <w:spacing w:before="120" w:after="120"/>
        <w:rPr>
          <w:sz w:val="24"/>
        </w:rPr>
      </w:pPr>
      <w:r>
        <w:rPr>
          <w:sz w:val="24"/>
        </w:rPr>
        <w:t>You miss the application deadline.</w:t>
      </w:r>
    </w:p>
    <w:p w14:paraId="18CA9104" w14:textId="77777777" w:rsidR="00697F88" w:rsidRDefault="00697F88" w:rsidP="00697F88">
      <w:pPr>
        <w:pStyle w:val="tabletext"/>
        <w:numPr>
          <w:ilvl w:val="0"/>
          <w:numId w:val="37"/>
        </w:numPr>
        <w:autoSpaceDN w:val="0"/>
        <w:spacing w:line="276" w:lineRule="auto"/>
      </w:pPr>
      <w:r>
        <w:rPr>
          <w:sz w:val="24"/>
        </w:rPr>
        <w:t>You do not submit a completed application form through Online Services (an application form attached as a supporting document will not be accepted).</w:t>
      </w:r>
    </w:p>
    <w:p w14:paraId="2E29F669" w14:textId="77777777" w:rsidR="00697F88" w:rsidRDefault="00697F88" w:rsidP="00697F88">
      <w:pPr>
        <w:pStyle w:val="tabletext"/>
        <w:numPr>
          <w:ilvl w:val="0"/>
          <w:numId w:val="37"/>
        </w:numPr>
        <w:autoSpaceDN w:val="0"/>
        <w:spacing w:before="120" w:after="120"/>
        <w:rPr>
          <w:sz w:val="24"/>
        </w:rPr>
      </w:pPr>
      <w:r>
        <w:rPr>
          <w:sz w:val="24"/>
        </w:rPr>
        <w:t>You fail to complete all of the sections in the application form relevant to your proposal.</w:t>
      </w:r>
    </w:p>
    <w:p w14:paraId="1ADED737" w14:textId="64BA7F9F" w:rsidR="00697F88" w:rsidRDefault="00697F88" w:rsidP="00697F88">
      <w:pPr>
        <w:pStyle w:val="tabletext"/>
        <w:numPr>
          <w:ilvl w:val="0"/>
          <w:numId w:val="37"/>
        </w:numPr>
        <w:autoSpaceDN w:val="0"/>
        <w:spacing w:before="120" w:after="120"/>
        <w:rPr>
          <w:sz w:val="24"/>
        </w:rPr>
      </w:pPr>
      <w:r>
        <w:rPr>
          <w:sz w:val="24"/>
        </w:rPr>
        <w:t>You cannot apply as set out in sections 1.2 to 1.</w:t>
      </w:r>
      <w:r w:rsidR="00696C22">
        <w:rPr>
          <w:sz w:val="24"/>
        </w:rPr>
        <w:t>3</w:t>
      </w:r>
      <w:r>
        <w:rPr>
          <w:sz w:val="24"/>
        </w:rPr>
        <w:t xml:space="preserve"> above.</w:t>
      </w:r>
    </w:p>
    <w:p w14:paraId="71F30DE1" w14:textId="3C675E6C" w:rsidR="00697F88" w:rsidRDefault="00697F88" w:rsidP="00C30FF1">
      <w:pPr>
        <w:pStyle w:val="tabletext"/>
        <w:numPr>
          <w:ilvl w:val="0"/>
          <w:numId w:val="37"/>
        </w:numPr>
        <w:autoSpaceDN w:val="0"/>
        <w:spacing w:before="120" w:after="120" w:line="276" w:lineRule="auto"/>
      </w:pPr>
      <w:r w:rsidRPr="009B4A8F">
        <w:rPr>
          <w:sz w:val="24"/>
        </w:rPr>
        <w:t>You apply for an amount of funding greater than the maximum amount allowed for within the award to which you are applying</w:t>
      </w:r>
      <w:r w:rsidR="00A14132" w:rsidRPr="009B4A8F">
        <w:rPr>
          <w:sz w:val="24"/>
        </w:rPr>
        <w:t>,</w:t>
      </w:r>
      <w:r w:rsidRPr="009B4A8F">
        <w:rPr>
          <w:sz w:val="24"/>
        </w:rPr>
        <w:t xml:space="preserve"> as set out in section 1.</w:t>
      </w:r>
      <w:r w:rsidR="00696C22" w:rsidRPr="009B4A8F">
        <w:rPr>
          <w:sz w:val="24"/>
        </w:rPr>
        <w:t>4</w:t>
      </w:r>
      <w:r w:rsidR="009B4A8F" w:rsidRPr="009B4A8F">
        <w:rPr>
          <w:sz w:val="24"/>
        </w:rPr>
        <w:t xml:space="preserve"> above </w:t>
      </w:r>
      <w:r w:rsidR="009B4A8F" w:rsidRPr="009B4A8F">
        <w:rPr>
          <w:rFonts w:cs="Calibri"/>
          <w:sz w:val="24"/>
        </w:rPr>
        <w:t xml:space="preserve">(except where you are applying for an additional amount to cover </w:t>
      </w:r>
      <w:r w:rsidR="00C417D5">
        <w:rPr>
          <w:rFonts w:cs="Calibri"/>
          <w:sz w:val="24"/>
        </w:rPr>
        <w:t xml:space="preserve">participant or personal </w:t>
      </w:r>
      <w:r w:rsidR="00100554">
        <w:rPr>
          <w:rFonts w:cs="Calibri"/>
          <w:sz w:val="24"/>
        </w:rPr>
        <w:t xml:space="preserve">disability </w:t>
      </w:r>
      <w:r w:rsidR="009B4A8F" w:rsidRPr="009B4A8F">
        <w:rPr>
          <w:rFonts w:cs="Calibri"/>
          <w:sz w:val="24"/>
        </w:rPr>
        <w:t>access costs)</w:t>
      </w:r>
      <w:r w:rsidR="009B4A8F" w:rsidRPr="009B4A8F">
        <w:rPr>
          <w:rFonts w:asciiTheme="majorHAnsi" w:hAnsiTheme="majorHAnsi" w:cstheme="majorHAnsi"/>
          <w:sz w:val="24"/>
        </w:rPr>
        <w:t>.</w:t>
      </w:r>
      <w:r w:rsidR="009B4A8F" w:rsidRPr="009B4A8F">
        <w:rPr>
          <w:sz w:val="24"/>
        </w:rPr>
        <w:t xml:space="preserve"> </w:t>
      </w:r>
    </w:p>
    <w:p w14:paraId="146853B9" w14:textId="144778BF" w:rsidR="00697F88" w:rsidRDefault="00697F88" w:rsidP="00697F88">
      <w:pPr>
        <w:pStyle w:val="tabletext"/>
        <w:numPr>
          <w:ilvl w:val="0"/>
          <w:numId w:val="37"/>
        </w:numPr>
        <w:autoSpaceDN w:val="0"/>
        <w:spacing w:before="120" w:after="120"/>
        <w:rPr>
          <w:sz w:val="24"/>
        </w:rPr>
      </w:pPr>
      <w:r>
        <w:rPr>
          <w:sz w:val="24"/>
        </w:rPr>
        <w:t>You apply for an activity or purpose that you cannot apply for</w:t>
      </w:r>
      <w:r w:rsidR="00A14132">
        <w:rPr>
          <w:sz w:val="24"/>
        </w:rPr>
        <w:t>,</w:t>
      </w:r>
      <w:r>
        <w:rPr>
          <w:sz w:val="24"/>
        </w:rPr>
        <w:t xml:space="preserve"> as set out in section 1.</w:t>
      </w:r>
      <w:r w:rsidR="00696C22">
        <w:rPr>
          <w:sz w:val="24"/>
        </w:rPr>
        <w:t>5</w:t>
      </w:r>
      <w:r>
        <w:rPr>
          <w:sz w:val="24"/>
        </w:rPr>
        <w:t xml:space="preserve"> above.</w:t>
      </w:r>
    </w:p>
    <w:p w14:paraId="016091BD" w14:textId="72EF1891" w:rsidR="00697F88" w:rsidRDefault="00697F88" w:rsidP="00697F88">
      <w:pPr>
        <w:pStyle w:val="tabletext"/>
        <w:numPr>
          <w:ilvl w:val="0"/>
          <w:numId w:val="37"/>
        </w:numPr>
        <w:autoSpaceDN w:val="0"/>
        <w:spacing w:before="120" w:after="120"/>
        <w:rPr>
          <w:sz w:val="24"/>
        </w:rPr>
      </w:pPr>
      <w:r>
        <w:rPr>
          <w:sz w:val="24"/>
        </w:rPr>
        <w:t>You fail to provide all mandatory supporting materials as set out in section 1.</w:t>
      </w:r>
      <w:r w:rsidR="00696C22">
        <w:rPr>
          <w:sz w:val="24"/>
        </w:rPr>
        <w:t>6</w:t>
      </w:r>
      <w:r>
        <w:rPr>
          <w:sz w:val="24"/>
        </w:rPr>
        <w:t xml:space="preserve"> above.</w:t>
      </w:r>
    </w:p>
    <w:p w14:paraId="70C3B59B" w14:textId="77777777" w:rsidR="00697F88" w:rsidRDefault="00697F88" w:rsidP="00697F88">
      <w:pPr>
        <w:pStyle w:val="tabletext"/>
        <w:numPr>
          <w:ilvl w:val="0"/>
          <w:numId w:val="37"/>
        </w:numPr>
        <w:autoSpaceDN w:val="0"/>
        <w:spacing w:before="120" w:after="120"/>
        <w:rPr>
          <w:sz w:val="24"/>
        </w:rPr>
      </w:pPr>
      <w:r>
        <w:rPr>
          <w:sz w:val="24"/>
        </w:rPr>
        <w:lastRenderedPageBreak/>
        <w:t>Your application is better suited to another funding programme offered by the Arts Council or by another funding agency (in this case we will redirect you to the more appropriate funding opportunity).</w:t>
      </w:r>
    </w:p>
    <w:p w14:paraId="2FA7E914" w14:textId="77777777" w:rsidR="00EF6217" w:rsidRPr="00EF6217" w:rsidRDefault="00EF6217" w:rsidP="00EF6217">
      <w:pPr>
        <w:spacing w:before="0" w:after="0"/>
        <w:rPr>
          <w:rFonts w:cs="Calibri"/>
          <w:color w:val="000000"/>
          <w:sz w:val="24"/>
          <w:lang w:eastAsia="en-IE"/>
        </w:rPr>
      </w:pPr>
      <w:r w:rsidRPr="00EF6217">
        <w:rPr>
          <w:rFonts w:cs="Calibri"/>
          <w:b/>
          <w:bCs/>
          <w:color w:val="000000"/>
          <w:sz w:val="24"/>
          <w:lang w:eastAsia="en-IE"/>
        </w:rPr>
        <w:t>Note:</w:t>
      </w:r>
      <w:r w:rsidRPr="00EF6217">
        <w:rPr>
          <w:rFonts w:cs="Calibri"/>
          <w:color w:val="000000"/>
          <w:sz w:val="24"/>
          <w:lang w:eastAsia="en-IE"/>
        </w:rPr>
        <w:t xml:space="preserve"> in the event that your application is ruled ineligible, it will not be assessed, and you will be</w:t>
      </w:r>
      <w:r w:rsidRPr="00EF6217">
        <w:rPr>
          <w:rFonts w:cs="Calibri"/>
          <w:color w:val="1F497D"/>
          <w:sz w:val="24"/>
          <w:lang w:eastAsia="en-IE"/>
        </w:rPr>
        <w:t xml:space="preserve"> </w:t>
      </w:r>
      <w:r w:rsidRPr="00EF6217">
        <w:rPr>
          <w:rFonts w:cs="Calibri"/>
          <w:color w:val="000000"/>
          <w:sz w:val="24"/>
          <w:lang w:eastAsia="en-IE"/>
        </w:rPr>
        <w:t>able</w:t>
      </w:r>
      <w:r w:rsidRPr="00EF6217">
        <w:rPr>
          <w:rFonts w:cs="Calibri"/>
          <w:color w:val="FF0000"/>
          <w:sz w:val="24"/>
          <w:lang w:eastAsia="en-IE"/>
        </w:rPr>
        <w:t xml:space="preserve"> </w:t>
      </w:r>
      <w:r w:rsidRPr="00EF6217">
        <w:rPr>
          <w:rFonts w:cs="Calibri"/>
          <w:color w:val="000000"/>
          <w:sz w:val="24"/>
          <w:lang w:eastAsia="en-IE"/>
        </w:rPr>
        <w:t xml:space="preserve">to apply again with the same proposal in future funding rounds. </w:t>
      </w:r>
    </w:p>
    <w:p w14:paraId="1733C712" w14:textId="1A81EF46" w:rsidR="00A669CA" w:rsidRPr="002B74A6" w:rsidRDefault="00F67149" w:rsidP="5CE078E4">
      <w:pPr>
        <w:pStyle w:val="Heading1"/>
        <w:numPr>
          <w:ilvl w:val="0"/>
          <w:numId w:val="51"/>
        </w:numPr>
        <w:pBdr>
          <w:bottom w:val="single" w:sz="8" w:space="1" w:color="2E38B1"/>
        </w:pBdr>
        <w:spacing w:before="120" w:after="120" w:line="276" w:lineRule="auto"/>
        <w:ind w:left="-57" w:hanging="567"/>
        <w:rPr>
          <w:rFonts w:cs="Calibri"/>
          <w:color w:val="0070C0"/>
        </w:rPr>
      </w:pPr>
      <w:bookmarkStart w:id="37" w:name="_Toc347929071"/>
      <w:r>
        <w:br w:type="page"/>
      </w:r>
      <w:r>
        <w:lastRenderedPageBreak/>
        <w:tab/>
      </w:r>
      <w:bookmarkStart w:id="38" w:name="_Toc24032315"/>
      <w:bookmarkStart w:id="39" w:name="_Toc38608371"/>
      <w:bookmarkStart w:id="40" w:name="_Toc42591134"/>
      <w:bookmarkStart w:id="41" w:name="_Toc90976117"/>
      <w:bookmarkEnd w:id="35"/>
      <w:bookmarkEnd w:id="36"/>
      <w:bookmarkEnd w:id="37"/>
      <w:r w:rsidR="1E96CCCA" w:rsidRPr="5CE078E4">
        <w:rPr>
          <w:rFonts w:cs="Calibri"/>
          <w:color w:val="0070C0"/>
        </w:rPr>
        <w:t>How to make your application</w:t>
      </w:r>
      <w:bookmarkEnd w:id="38"/>
      <w:bookmarkEnd w:id="39"/>
      <w:bookmarkEnd w:id="40"/>
      <w:bookmarkEnd w:id="41"/>
    </w:p>
    <w:p w14:paraId="3868C4A6" w14:textId="77777777" w:rsidR="00A669CA" w:rsidRPr="002B74A6" w:rsidRDefault="00A669CA" w:rsidP="5CE078E4">
      <w:pPr>
        <w:keepNext/>
        <w:numPr>
          <w:ilvl w:val="0"/>
          <w:numId w:val="52"/>
        </w:numPr>
        <w:spacing w:before="120" w:line="276" w:lineRule="auto"/>
        <w:outlineLvl w:val="1"/>
        <w:rPr>
          <w:rFonts w:cs="Calibri"/>
          <w:b/>
          <w:bCs/>
          <w:color w:val="0070C0"/>
          <w:sz w:val="24"/>
        </w:rPr>
      </w:pPr>
      <w:bookmarkStart w:id="42" w:name="_Toc23524623"/>
      <w:bookmarkStart w:id="43" w:name="_Toc23524671"/>
      <w:bookmarkStart w:id="44" w:name="_Toc23524713"/>
      <w:bookmarkStart w:id="45" w:name="_Toc23524755"/>
      <w:bookmarkStart w:id="46" w:name="_Toc23525337"/>
      <w:bookmarkStart w:id="47" w:name="_Toc23753190"/>
      <w:bookmarkStart w:id="48" w:name="_Toc23753436"/>
      <w:bookmarkStart w:id="49" w:name="_Toc23759678"/>
      <w:bookmarkStart w:id="50" w:name="_Toc24032316"/>
      <w:bookmarkStart w:id="51" w:name="_Toc38608372"/>
      <w:bookmarkStart w:id="52" w:name="_Toc42591135"/>
      <w:bookmarkStart w:id="53" w:name="_Toc87363637"/>
      <w:bookmarkStart w:id="54" w:name="_Toc90467073"/>
      <w:bookmarkStart w:id="55" w:name="_Toc90976015"/>
      <w:bookmarkStart w:id="56" w:name="_Toc90976070"/>
      <w:bookmarkStart w:id="57" w:name="_Toc9097611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64CD63E" w14:textId="77777777" w:rsidR="00A669CA" w:rsidRPr="002B74A6" w:rsidRDefault="00A669CA" w:rsidP="00A669CA">
      <w:pPr>
        <w:keepNext/>
        <w:numPr>
          <w:ilvl w:val="0"/>
          <w:numId w:val="52"/>
        </w:numPr>
        <w:spacing w:before="120" w:line="276" w:lineRule="auto"/>
        <w:outlineLvl w:val="1"/>
        <w:rPr>
          <w:rFonts w:cs="Calibri"/>
          <w:b/>
          <w:vanish/>
          <w:color w:val="0070C0"/>
          <w:sz w:val="24"/>
        </w:rPr>
      </w:pPr>
      <w:bookmarkStart w:id="58" w:name="_Toc23524624"/>
      <w:bookmarkStart w:id="59" w:name="_Toc23524672"/>
      <w:bookmarkStart w:id="60" w:name="_Toc23524714"/>
      <w:bookmarkStart w:id="61" w:name="_Toc23524756"/>
      <w:bookmarkStart w:id="62" w:name="_Toc23525338"/>
      <w:bookmarkStart w:id="63" w:name="_Toc23753191"/>
      <w:bookmarkStart w:id="64" w:name="_Toc23753437"/>
      <w:bookmarkStart w:id="65" w:name="_Toc23759679"/>
      <w:bookmarkStart w:id="66" w:name="_Toc24032317"/>
      <w:bookmarkStart w:id="67" w:name="_Toc38608373"/>
      <w:bookmarkStart w:id="68" w:name="_Toc42591136"/>
      <w:bookmarkStart w:id="69" w:name="_Toc87363638"/>
      <w:bookmarkStart w:id="70" w:name="_Toc90467074"/>
      <w:bookmarkStart w:id="71" w:name="_Toc90976016"/>
      <w:bookmarkStart w:id="72" w:name="_Toc90976071"/>
      <w:bookmarkStart w:id="73" w:name="_Toc9097611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C3DC5E" w14:textId="77777777" w:rsidR="00A669CA" w:rsidRPr="002B74A6" w:rsidRDefault="00A669CA" w:rsidP="00A669CA">
      <w:pPr>
        <w:keepNext/>
        <w:numPr>
          <w:ilvl w:val="1"/>
          <w:numId w:val="52"/>
        </w:numPr>
        <w:spacing w:before="240" w:after="60" w:line="276" w:lineRule="auto"/>
        <w:ind w:left="0" w:hanging="567"/>
        <w:contextualSpacing/>
        <w:outlineLvl w:val="1"/>
        <w:rPr>
          <w:rFonts w:cs="Calibri"/>
          <w:b/>
          <w:color w:val="0070C0"/>
          <w:sz w:val="24"/>
        </w:rPr>
      </w:pPr>
      <w:bookmarkStart w:id="74" w:name="_Toc90976120"/>
      <w:r w:rsidRPr="002B74A6">
        <w:rPr>
          <w:rFonts w:cs="Calibri"/>
          <w:b/>
          <w:color w:val="0070C0"/>
          <w:sz w:val="24"/>
        </w:rPr>
        <w:t>Register with the Arts Council’s Online Services</w:t>
      </w:r>
      <w:bookmarkEnd w:id="74"/>
    </w:p>
    <w:p w14:paraId="30E9E5CE" w14:textId="77777777" w:rsidR="00A669CA" w:rsidRPr="00873252" w:rsidRDefault="00A669CA" w:rsidP="00A669CA">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1821D9CB" w14:textId="77777777" w:rsidR="00A669CA" w:rsidRPr="00873252" w:rsidRDefault="00A669CA" w:rsidP="00A669CA">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8" w:history="1">
        <w:r w:rsidRPr="00957E76">
          <w:rPr>
            <w:rFonts w:cs="Calibri"/>
            <w:color w:val="0070C0"/>
            <w:sz w:val="24"/>
            <w:u w:val="single"/>
          </w:rPr>
          <w:t>https://onlineservices.artscouncil.ie/register.aspx</w:t>
        </w:r>
      </w:hyperlink>
      <w:r w:rsidRPr="00873252">
        <w:rPr>
          <w:rFonts w:cs="Calibri"/>
          <w:sz w:val="24"/>
        </w:rPr>
        <w:t>.</w:t>
      </w:r>
    </w:p>
    <w:p w14:paraId="65ACFEEF" w14:textId="39DCA156" w:rsidR="00A669CA" w:rsidRPr="00873252" w:rsidRDefault="00A669CA" w:rsidP="00A669CA">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7C660B">
        <w:rPr>
          <w:rFonts w:cs="Calibri"/>
          <w:sz w:val="24"/>
        </w:rPr>
        <w:t>A</w:t>
      </w:r>
      <w:r w:rsidR="007C660B" w:rsidRPr="00873252">
        <w:rPr>
          <w:rFonts w:cs="Calibri"/>
          <w:sz w:val="24"/>
        </w:rPr>
        <w:t xml:space="preserve">rtist </w:t>
      </w:r>
      <w:r w:rsidR="007C660B">
        <w:rPr>
          <w:rFonts w:cs="Calibri"/>
          <w:sz w:val="24"/>
        </w:rPr>
        <w:t>R</w:t>
      </w:r>
      <w:r w:rsidR="007C660B" w:rsidRPr="00873252">
        <w:rPr>
          <w:rFonts w:cs="Calibri"/>
          <w:sz w:val="24"/>
        </w:rPr>
        <w:t xml:space="preserve">eference </w:t>
      </w:r>
      <w:r w:rsidR="007C660B">
        <w:rPr>
          <w:rFonts w:cs="Calibri"/>
          <w:sz w:val="24"/>
        </w:rPr>
        <w:t>N</w:t>
      </w:r>
      <w:r w:rsidR="007C660B" w:rsidRPr="00873252">
        <w:rPr>
          <w:rFonts w:cs="Calibri"/>
          <w:sz w:val="24"/>
        </w:rPr>
        <w:t>umber</w:t>
      </w:r>
      <w:r w:rsidRPr="00873252">
        <w:rPr>
          <w:rFonts w:cs="Calibri"/>
          <w:sz w:val="24"/>
        </w:rPr>
        <w:t xml:space="preserve">) and password that you can use to sign in to Online Services. </w:t>
      </w:r>
    </w:p>
    <w:p w14:paraId="38BD0DE3" w14:textId="77777777" w:rsidR="00A669CA" w:rsidRDefault="00A669CA" w:rsidP="00A669CA">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5B6FB941" w14:textId="3F4A8D12" w:rsidR="00675B5E" w:rsidRPr="00873252" w:rsidRDefault="00675B5E" w:rsidP="00A669CA">
      <w:pPr>
        <w:keepNext/>
        <w:spacing w:before="180" w:after="60" w:line="276" w:lineRule="auto"/>
        <w:outlineLvl w:val="2"/>
        <w:rPr>
          <w:rFonts w:cs="Calibri"/>
          <w:b/>
          <w:bCs/>
          <w:color w:val="0070C0"/>
          <w:sz w:val="24"/>
        </w:rPr>
      </w:pPr>
      <w:r w:rsidRPr="003F23E3">
        <w:rPr>
          <w:b/>
          <w:color w:val="0070C0"/>
          <w:sz w:val="24"/>
          <w:lang w:val="en-GB"/>
        </w:rPr>
        <w:t>Note:</w:t>
      </w:r>
      <w:r w:rsidRPr="003F23E3">
        <w:rPr>
          <w:color w:val="0070C0"/>
          <w:sz w:val="24"/>
          <w:lang w:val="en-GB"/>
        </w:rPr>
        <w:t xml:space="preserve"> </w:t>
      </w:r>
      <w:r w:rsidR="000320D2">
        <w:rPr>
          <w:sz w:val="24"/>
          <w:lang w:val="en-GB"/>
        </w:rPr>
        <w:t>y</w:t>
      </w:r>
      <w:r>
        <w:rPr>
          <w:sz w:val="24"/>
          <w:lang w:val="en-GB"/>
        </w:rPr>
        <w:t xml:space="preserve">ou will need </w:t>
      </w:r>
      <w:r w:rsidRPr="003F23E3">
        <w:rPr>
          <w:sz w:val="24"/>
          <w:lang w:val="en-GB"/>
        </w:rPr>
        <w:t>to use a computer</w:t>
      </w:r>
      <w:r w:rsidR="009113DF">
        <w:rPr>
          <w:sz w:val="24"/>
          <w:lang w:val="en-GB"/>
        </w:rPr>
        <w:t xml:space="preserve"> or </w:t>
      </w:r>
      <w:r>
        <w:rPr>
          <w:sz w:val="24"/>
          <w:lang w:val="en-GB"/>
        </w:rPr>
        <w:t>laptop</w:t>
      </w:r>
      <w:r w:rsidRPr="003F23E3">
        <w:rPr>
          <w:sz w:val="24"/>
          <w:lang w:val="en-GB"/>
        </w:rPr>
        <w:t xml:space="preserve"> to submit your application. Our Online Services website does not work on phones or tablets.</w:t>
      </w:r>
    </w:p>
    <w:p w14:paraId="47CA88FE" w14:textId="77777777" w:rsidR="00A669CA" w:rsidRPr="00873252" w:rsidRDefault="00A669CA" w:rsidP="00A669CA">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273"/>
      </w:tblGrid>
      <w:tr w:rsidR="00822A78" w:rsidRPr="00A55937" w14:paraId="30431A33" w14:textId="77777777" w:rsidTr="00822A78">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36949011" w14:textId="77777777" w:rsidR="00822A78" w:rsidRPr="00A55937" w:rsidRDefault="00822A78" w:rsidP="00822A78">
            <w:pPr>
              <w:spacing w:before="40" w:after="40"/>
              <w:rPr>
                <w:rFonts w:eastAsia="Calibri" w:cstheme="minorHAnsi"/>
                <w:b/>
                <w:bCs/>
                <w:color w:val="0000FF"/>
                <w:sz w:val="24"/>
                <w:lang w:val="en-US"/>
              </w:rPr>
            </w:pPr>
            <w:r w:rsidRPr="00822A78">
              <w:rPr>
                <w:rFonts w:cstheme="minorHAnsi"/>
                <w:b/>
                <w:bCs/>
                <w:color w:val="0070C0"/>
                <w:sz w:val="24"/>
              </w:rPr>
              <w:t>PC</w:t>
            </w:r>
          </w:p>
        </w:tc>
        <w:tc>
          <w:tcPr>
            <w:tcW w:w="8273" w:type="dxa"/>
            <w:tcBorders>
              <w:top w:val="single" w:sz="18" w:space="0" w:color="808080"/>
              <w:left w:val="nil"/>
              <w:bottom w:val="single" w:sz="18" w:space="0" w:color="808080"/>
              <w:right w:val="nil"/>
            </w:tcBorders>
            <w:tcMar>
              <w:top w:w="0" w:type="dxa"/>
              <w:left w:w="108" w:type="dxa"/>
              <w:bottom w:w="0" w:type="dxa"/>
              <w:right w:w="108" w:type="dxa"/>
            </w:tcMar>
            <w:hideMark/>
          </w:tcPr>
          <w:p w14:paraId="61AEA062" w14:textId="2FEB674A" w:rsidR="0022539B" w:rsidRPr="00C417D5" w:rsidRDefault="0022539B" w:rsidP="00C417D5">
            <w:pPr>
              <w:pStyle w:val="ListParagraph"/>
              <w:numPr>
                <w:ilvl w:val="0"/>
                <w:numId w:val="63"/>
              </w:numPr>
              <w:spacing w:before="120" w:after="120"/>
              <w:ind w:left="357" w:hanging="357"/>
              <w:rPr>
                <w:rFonts w:ascii="Calibri" w:eastAsia="Calibri" w:hAnsi="Calibri" w:cs="Calibri"/>
                <w:lang w:val="en-US"/>
              </w:rPr>
            </w:pPr>
            <w:r w:rsidRPr="00C417D5">
              <w:rPr>
                <w:rFonts w:ascii="Calibri" w:eastAsia="Calibri" w:hAnsi="Calibri" w:cs="Calibri"/>
                <w:lang w:val="en-US"/>
              </w:rPr>
              <w:t xml:space="preserve">Windows 7 operating system or a newer version of Windows </w:t>
            </w:r>
          </w:p>
          <w:p w14:paraId="7C67AC1F" w14:textId="489CE268" w:rsidR="00822A78" w:rsidRPr="00C417D5" w:rsidRDefault="0022539B" w:rsidP="00C417D5">
            <w:pPr>
              <w:pStyle w:val="ListParagraph"/>
              <w:numPr>
                <w:ilvl w:val="0"/>
                <w:numId w:val="63"/>
              </w:numPr>
              <w:spacing w:before="120" w:after="120"/>
              <w:ind w:left="357" w:hanging="357"/>
              <w:rPr>
                <w:rFonts w:ascii="Calibri" w:eastAsia="Calibri" w:hAnsi="Calibri" w:cs="Calibri"/>
                <w:b/>
                <w:bCs/>
                <w:lang w:val="en-US"/>
              </w:rPr>
            </w:pPr>
            <w:r w:rsidRPr="00C417D5">
              <w:rPr>
                <w:rFonts w:ascii="Calibri" w:eastAsia="Calibri" w:hAnsi="Calibri" w:cs="Calibri"/>
                <w:lang w:val="en-US"/>
              </w:rPr>
              <w:t>OLS will work with the latest versions of all browsers – e.g. Microsoft Edge, Google Chrome, Safari, Mozilla Firefox</w:t>
            </w:r>
            <w:r w:rsidRPr="00C417D5" w:rsidDel="009113DF">
              <w:rPr>
                <w:rFonts w:ascii="Calibri" w:eastAsia="Calibri" w:hAnsi="Calibri" w:cs="Calibri"/>
                <w:lang w:val="en-US"/>
              </w:rPr>
              <w:t xml:space="preserve"> </w:t>
            </w:r>
          </w:p>
        </w:tc>
      </w:tr>
      <w:tr w:rsidR="00822A78" w:rsidRPr="00A55937" w14:paraId="1FA08777" w14:textId="77777777" w:rsidTr="00822A78">
        <w:tc>
          <w:tcPr>
            <w:tcW w:w="645" w:type="dxa"/>
            <w:tcBorders>
              <w:top w:val="nil"/>
              <w:left w:val="nil"/>
              <w:bottom w:val="single" w:sz="18" w:space="0" w:color="808080"/>
              <w:right w:val="nil"/>
            </w:tcBorders>
            <w:tcMar>
              <w:top w:w="0" w:type="dxa"/>
              <w:left w:w="108" w:type="dxa"/>
              <w:bottom w:w="0" w:type="dxa"/>
              <w:right w:w="108" w:type="dxa"/>
            </w:tcMar>
            <w:hideMark/>
          </w:tcPr>
          <w:p w14:paraId="1950D099" w14:textId="77777777" w:rsidR="00822A78" w:rsidRPr="00A55937" w:rsidRDefault="00822A78" w:rsidP="00822A78">
            <w:pPr>
              <w:spacing w:before="40" w:after="40"/>
              <w:rPr>
                <w:rFonts w:eastAsia="Calibri" w:cstheme="minorHAnsi"/>
                <w:b/>
                <w:bCs/>
                <w:color w:val="0000FF"/>
                <w:sz w:val="24"/>
                <w:lang w:val="en-US"/>
              </w:rPr>
            </w:pPr>
            <w:r w:rsidRPr="00822A78">
              <w:rPr>
                <w:rFonts w:cstheme="minorHAnsi"/>
                <w:b/>
                <w:bCs/>
                <w:color w:val="0070C0"/>
                <w:sz w:val="24"/>
              </w:rPr>
              <w:t>Mac</w:t>
            </w:r>
          </w:p>
        </w:tc>
        <w:tc>
          <w:tcPr>
            <w:tcW w:w="8273" w:type="dxa"/>
            <w:tcBorders>
              <w:top w:val="nil"/>
              <w:left w:val="nil"/>
              <w:bottom w:val="single" w:sz="18" w:space="0" w:color="808080"/>
              <w:right w:val="nil"/>
            </w:tcBorders>
            <w:tcMar>
              <w:top w:w="0" w:type="dxa"/>
              <w:left w:w="108" w:type="dxa"/>
              <w:bottom w:w="0" w:type="dxa"/>
              <w:right w:w="108" w:type="dxa"/>
            </w:tcMar>
            <w:hideMark/>
          </w:tcPr>
          <w:p w14:paraId="1A7576A2" w14:textId="77777777" w:rsidR="008A08CE" w:rsidRPr="00C417D5" w:rsidRDefault="008A08CE" w:rsidP="00C417D5">
            <w:pPr>
              <w:pStyle w:val="ListParagraph"/>
              <w:numPr>
                <w:ilvl w:val="0"/>
                <w:numId w:val="64"/>
              </w:numPr>
              <w:spacing w:before="120" w:after="120"/>
              <w:ind w:left="357" w:hanging="357"/>
              <w:rPr>
                <w:rFonts w:ascii="Calibri" w:eastAsia="Calibri" w:hAnsi="Calibri" w:cs="Calibri"/>
                <w:lang w:val="en-GB"/>
              </w:rPr>
            </w:pPr>
            <w:r w:rsidRPr="00C417D5">
              <w:rPr>
                <w:rFonts w:ascii="Calibri" w:eastAsia="Calibri" w:hAnsi="Calibri" w:cs="Calibri"/>
                <w:lang w:val="en-GB"/>
              </w:rPr>
              <w:t>Mac OS X v10.5 Leopard or a newer version of the Mac operating system</w:t>
            </w:r>
          </w:p>
          <w:p w14:paraId="7F594B09" w14:textId="15FA244F" w:rsidR="00822A78" w:rsidRPr="00C417D5" w:rsidRDefault="008A08CE" w:rsidP="00C417D5">
            <w:pPr>
              <w:pStyle w:val="ListParagraph"/>
              <w:numPr>
                <w:ilvl w:val="0"/>
                <w:numId w:val="64"/>
              </w:numPr>
              <w:spacing w:before="120" w:after="120"/>
              <w:ind w:left="357" w:hanging="357"/>
              <w:rPr>
                <w:rFonts w:ascii="Calibri" w:eastAsia="Calibri" w:hAnsi="Calibri" w:cs="Calibri"/>
                <w:b/>
                <w:bCs/>
                <w:lang w:val="en-US"/>
              </w:rPr>
            </w:pPr>
            <w:r w:rsidRPr="00C417D5">
              <w:rPr>
                <w:rFonts w:ascii="Calibri" w:eastAsia="Calibri" w:hAnsi="Calibri" w:cs="Calibri"/>
                <w:lang w:val="en-US"/>
              </w:rPr>
              <w:t>OLS</w:t>
            </w:r>
            <w:r w:rsidRPr="00C417D5">
              <w:rPr>
                <w:rFonts w:ascii="Calibri" w:eastAsia="Calibri" w:hAnsi="Calibri" w:cs="Calibri"/>
                <w:lang w:val="en-GB"/>
              </w:rPr>
              <w:t xml:space="preserve"> will work with the latest versions of all browsers – e.g. Microsoft Edge, Google Chrome, Safari, Mozilla Firefox</w:t>
            </w:r>
            <w:r w:rsidRPr="00C417D5" w:rsidDel="009113DF">
              <w:rPr>
                <w:rFonts w:ascii="Calibri" w:eastAsia="Calibri" w:hAnsi="Calibri" w:cs="Calibri"/>
                <w:lang w:val="en-GB"/>
              </w:rPr>
              <w:t xml:space="preserve"> </w:t>
            </w:r>
          </w:p>
        </w:tc>
      </w:tr>
    </w:tbl>
    <w:p w14:paraId="62EC4918" w14:textId="0820DE15" w:rsidR="00A669CA" w:rsidRPr="00873252" w:rsidRDefault="00A669CA" w:rsidP="00A669CA">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you will also need to have Microsoft Word </w:t>
      </w:r>
      <w:r w:rsidR="009113DF">
        <w:rPr>
          <w:rFonts w:cs="Calibri"/>
          <w:sz w:val="24"/>
        </w:rPr>
        <w:t xml:space="preserve">(Desktop) </w:t>
      </w:r>
      <w:r w:rsidRPr="00873252">
        <w:rPr>
          <w:rFonts w:cs="Calibri"/>
          <w:sz w:val="24"/>
        </w:rPr>
        <w:t xml:space="preserve">or OpenOffice Writer installed to complete the application form itself. OpenOffice Writer is free software that can be downloaded here: </w:t>
      </w:r>
      <w:hyperlink r:id="rId29" w:history="1">
        <w:r w:rsidRPr="00C417D5">
          <w:rPr>
            <w:rFonts w:cs="Calibri"/>
            <w:color w:val="0070C0"/>
            <w:sz w:val="24"/>
            <w:u w:val="single"/>
          </w:rPr>
          <w:t>https://www.openoffice.org</w:t>
        </w:r>
      </w:hyperlink>
      <w:r w:rsidRPr="00873252">
        <w:rPr>
          <w:rFonts w:cs="Calibri"/>
          <w:sz w:val="24"/>
        </w:rPr>
        <w:t xml:space="preserve">. </w:t>
      </w:r>
    </w:p>
    <w:p w14:paraId="1DBCF6F6" w14:textId="77777777" w:rsidR="00A669CA" w:rsidRPr="00873252" w:rsidRDefault="00A669CA" w:rsidP="00A669CA">
      <w:pPr>
        <w:autoSpaceDE w:val="0"/>
        <w:autoSpaceDN w:val="0"/>
        <w:adjustRightInd w:val="0"/>
        <w:spacing w:after="0" w:line="276" w:lineRule="auto"/>
        <w:rPr>
          <w:rFonts w:cs="Calibri"/>
          <w:b/>
          <w:bCs/>
          <w:color w:val="0070C0"/>
          <w:sz w:val="24"/>
        </w:rPr>
      </w:pPr>
      <w:r w:rsidRPr="00873252">
        <w:rPr>
          <w:rFonts w:cs="Calibri"/>
          <w:b/>
          <w:bCs/>
          <w:color w:val="0070C0"/>
          <w:sz w:val="24"/>
        </w:rPr>
        <w:t>OpenOffice Users</w:t>
      </w:r>
    </w:p>
    <w:p w14:paraId="755AFBA7" w14:textId="77777777" w:rsidR="00A669CA" w:rsidRPr="00873252" w:rsidRDefault="00A669CA" w:rsidP="00A669CA">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30" w:history="1">
        <w:r w:rsidRPr="00C417D5">
          <w:rPr>
            <w:rFonts w:cs="Calibri"/>
            <w:color w:val="0070C0"/>
            <w:sz w:val="24"/>
            <w:u w:val="single"/>
            <w:lang w:val="en-GB"/>
          </w:rPr>
          <w:t>https://www.youtube.com/watch?v=iT9XxgmgoEo</w:t>
        </w:r>
      </w:hyperlink>
      <w:r w:rsidRPr="00C417D5">
        <w:rPr>
          <w:rFonts w:cs="Calibri"/>
          <w:color w:val="0070C0"/>
          <w:sz w:val="24"/>
        </w:rPr>
        <w:t xml:space="preserve"> </w:t>
      </w:r>
    </w:p>
    <w:p w14:paraId="3E753007" w14:textId="77777777" w:rsidR="00A669CA" w:rsidRPr="00873252" w:rsidRDefault="00A669CA" w:rsidP="00A669CA">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30C047D9" w14:textId="77777777" w:rsidR="00A669CA" w:rsidRPr="00873252" w:rsidRDefault="00A669CA" w:rsidP="00A669CA">
      <w:pPr>
        <w:keepNext/>
        <w:spacing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5B91185C" w14:textId="77777777" w:rsidR="00A669CA" w:rsidRPr="00873252" w:rsidRDefault="00A669CA" w:rsidP="00A669CA">
      <w:pPr>
        <w:numPr>
          <w:ilvl w:val="0"/>
          <w:numId w:val="50"/>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68607B07" w14:textId="77777777" w:rsidR="00A669CA" w:rsidRPr="00873252" w:rsidRDefault="00A669CA" w:rsidP="00A669CA">
      <w:pPr>
        <w:numPr>
          <w:ilvl w:val="0"/>
          <w:numId w:val="50"/>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lastRenderedPageBreak/>
        <w:t>You cannot download OpenOffice 4.0.1 onto a Mac with the operating system Mac OS Catalina. If your Mac has this operating system or a newer version installed, you will have to download and use OpenOffice version 4.1.9 or newer.</w:t>
      </w:r>
    </w:p>
    <w:p w14:paraId="585CB42D" w14:textId="77777777" w:rsidR="00A669CA" w:rsidRPr="00873252" w:rsidRDefault="00A669CA" w:rsidP="00A669CA">
      <w:pPr>
        <w:autoSpaceDE w:val="0"/>
        <w:autoSpaceDN w:val="0"/>
        <w:adjustRightInd w:val="0"/>
        <w:spacing w:after="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14:paraId="77790D1E" w14:textId="77777777" w:rsidR="00A669CA" w:rsidRPr="00873252" w:rsidRDefault="00A669CA" w:rsidP="00A669CA">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14:paraId="79F931E1" w14:textId="77777777" w:rsidR="00A669CA" w:rsidRPr="00873252" w:rsidRDefault="00A669CA" w:rsidP="00A669CA">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67FB79D9" w14:textId="77777777" w:rsidR="00A669CA" w:rsidRPr="00873252" w:rsidRDefault="00A669CA" w:rsidP="00A669CA">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357E7670" w14:textId="77777777" w:rsidR="00A669CA" w:rsidRPr="00873252" w:rsidRDefault="00A669CA" w:rsidP="00A669CA">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4F928326" w14:textId="77777777" w:rsidR="00A669CA" w:rsidRPr="00873252" w:rsidRDefault="00A669CA" w:rsidP="00A669CA">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31" w:history="1">
        <w:r w:rsidRPr="00C417D5">
          <w:rPr>
            <w:rFonts w:cs="Calibri"/>
            <w:color w:val="0070C0"/>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42BE2830" w14:textId="77777777" w:rsidR="00A669CA" w:rsidRPr="00873252" w:rsidRDefault="00A669CA" w:rsidP="00A669CA">
      <w:pPr>
        <w:spacing w:line="276" w:lineRule="auto"/>
        <w:rPr>
          <w:rFonts w:cs="Calibri"/>
          <w:sz w:val="24"/>
        </w:rPr>
      </w:pPr>
      <w:r w:rsidRPr="00873252">
        <w:rPr>
          <w:rFonts w:cs="Calibri"/>
          <w:sz w:val="24"/>
        </w:rPr>
        <w:t xml:space="preserve">We deal with queries on a first-come first-served basis. </w:t>
      </w:r>
    </w:p>
    <w:p w14:paraId="14189C0C" w14:textId="77777777" w:rsidR="00A669CA" w:rsidRPr="00873252" w:rsidRDefault="00A669CA" w:rsidP="00A669CA">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0F272D56" w14:textId="77777777" w:rsidR="00A669CA" w:rsidRPr="00873252" w:rsidRDefault="00A669CA" w:rsidP="00A669CA">
      <w:pPr>
        <w:keepNext/>
        <w:numPr>
          <w:ilvl w:val="1"/>
          <w:numId w:val="52"/>
        </w:numPr>
        <w:spacing w:before="240" w:after="60" w:line="276" w:lineRule="auto"/>
        <w:ind w:left="0" w:hanging="567"/>
        <w:contextualSpacing/>
        <w:outlineLvl w:val="1"/>
        <w:rPr>
          <w:rFonts w:cs="Calibri"/>
          <w:b/>
          <w:color w:val="0070C0"/>
          <w:sz w:val="24"/>
        </w:rPr>
      </w:pPr>
      <w:bookmarkStart w:id="75" w:name="_Toc37767261"/>
      <w:bookmarkStart w:id="76" w:name="_Toc90976121"/>
      <w:r w:rsidRPr="00873252">
        <w:rPr>
          <w:rFonts w:cs="Calibri"/>
          <w:b/>
          <w:color w:val="0070C0"/>
          <w:sz w:val="24"/>
        </w:rPr>
        <w:t>Fill in the application form</w:t>
      </w:r>
      <w:bookmarkEnd w:id="75"/>
      <w:bookmarkEnd w:id="76"/>
      <w:r w:rsidRPr="00873252">
        <w:rPr>
          <w:rFonts w:cs="Calibri"/>
          <w:b/>
          <w:color w:val="0070C0"/>
          <w:sz w:val="24"/>
        </w:rPr>
        <w:t xml:space="preserve"> </w:t>
      </w:r>
    </w:p>
    <w:p w14:paraId="6D02FFD3" w14:textId="62C622F4" w:rsidR="00A669CA" w:rsidRPr="00873252" w:rsidRDefault="00A669CA" w:rsidP="00A669CA">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DC593D">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271D3BB6" w14:textId="77777777" w:rsidR="00A669CA" w:rsidRPr="00873252" w:rsidRDefault="00A669CA" w:rsidP="00A669CA">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27888AE9" w14:textId="77777777" w:rsidR="00A669CA" w:rsidRPr="00873252" w:rsidRDefault="00A669CA" w:rsidP="00A669CA">
      <w:pPr>
        <w:keepNext/>
        <w:numPr>
          <w:ilvl w:val="1"/>
          <w:numId w:val="52"/>
        </w:numPr>
        <w:spacing w:before="240" w:after="60" w:line="276" w:lineRule="auto"/>
        <w:ind w:left="0" w:hanging="567"/>
        <w:contextualSpacing/>
        <w:outlineLvl w:val="1"/>
        <w:rPr>
          <w:rFonts w:cs="Calibri"/>
          <w:b/>
          <w:color w:val="0070C0"/>
          <w:sz w:val="24"/>
        </w:rPr>
      </w:pPr>
      <w:bookmarkStart w:id="77" w:name="_Toc37767262"/>
      <w:bookmarkStart w:id="78" w:name="_Toc90976122"/>
      <w:r w:rsidRPr="00873252">
        <w:rPr>
          <w:rFonts w:cs="Calibri"/>
          <w:b/>
          <w:color w:val="0070C0"/>
          <w:sz w:val="24"/>
        </w:rPr>
        <w:t>Prepare any supporting material required for the application</w:t>
      </w:r>
      <w:bookmarkEnd w:id="77"/>
      <w:bookmarkEnd w:id="78"/>
    </w:p>
    <w:p w14:paraId="3C45E5A9" w14:textId="4B7A9706" w:rsidR="00A669CA" w:rsidRPr="00873252" w:rsidRDefault="00A669CA" w:rsidP="00A669CA">
      <w:pPr>
        <w:spacing w:line="276" w:lineRule="auto"/>
        <w:rPr>
          <w:rFonts w:cs="Calibri"/>
          <w:sz w:val="24"/>
        </w:rPr>
      </w:pPr>
      <w:r w:rsidRPr="00873252">
        <w:rPr>
          <w:rFonts w:cs="Calibri"/>
          <w:sz w:val="24"/>
        </w:rPr>
        <w:t>You are required to include supporting material with your application. For example, this might include a CV or samples of your current work – e.g. text, video, images</w:t>
      </w:r>
      <w:r w:rsidR="00CD0CFD">
        <w:rPr>
          <w:rFonts w:cs="Calibri"/>
          <w:sz w:val="24"/>
        </w:rPr>
        <w:t xml:space="preserve"> </w:t>
      </w:r>
      <w:r w:rsidRPr="00873252">
        <w:rPr>
          <w:rFonts w:cs="Calibri"/>
          <w:sz w:val="24"/>
        </w:rPr>
        <w:t xml:space="preserve">or sound recordings (see section </w:t>
      </w:r>
      <w:r w:rsidR="00CD0CFD">
        <w:rPr>
          <w:rFonts w:cs="Calibri"/>
          <w:b/>
          <w:sz w:val="24"/>
        </w:rPr>
        <w:t>1.6 What</w:t>
      </w:r>
      <w:r w:rsidRPr="00873252">
        <w:rPr>
          <w:rFonts w:cs="Calibri"/>
          <w:b/>
          <w:sz w:val="24"/>
        </w:rPr>
        <w:t xml:space="preserve"> supporting material must you submit with your application?</w:t>
      </w:r>
      <w:r w:rsidRPr="00873252">
        <w:rPr>
          <w:rFonts w:cs="Calibri"/>
          <w:sz w:val="24"/>
        </w:rPr>
        <w:t>).</w:t>
      </w:r>
    </w:p>
    <w:p w14:paraId="60885624" w14:textId="77777777" w:rsidR="00A669CA" w:rsidRPr="00873252" w:rsidRDefault="00A669CA" w:rsidP="00A669CA">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695D836F" w14:textId="77777777" w:rsidR="00A669CA" w:rsidRPr="00873252" w:rsidRDefault="00A669CA" w:rsidP="002D2F31">
      <w:pPr>
        <w:keepNext/>
        <w:spacing w:before="180" w:after="60" w:line="276" w:lineRule="auto"/>
        <w:outlineLvl w:val="2"/>
        <w:rPr>
          <w:rFonts w:cs="Calibri"/>
          <w:b/>
          <w:bCs/>
          <w:color w:val="0070C0"/>
          <w:sz w:val="24"/>
        </w:rPr>
      </w:pPr>
      <w:bookmarkStart w:id="79" w:name="OLE_LINK4"/>
      <w:r w:rsidRPr="00873252">
        <w:rPr>
          <w:rFonts w:cs="Calibri"/>
          <w:b/>
          <w:bCs/>
          <w:color w:val="0070C0"/>
          <w:sz w:val="24"/>
        </w:rPr>
        <w:lastRenderedPageBreak/>
        <w:t>Acceptable file formats</w:t>
      </w:r>
    </w:p>
    <w:bookmarkEnd w:id="79"/>
    <w:p w14:paraId="03C99232" w14:textId="77777777" w:rsidR="0096546E" w:rsidRPr="009F6ACC" w:rsidRDefault="0096546E" w:rsidP="00AF1389">
      <w:pPr>
        <w:keepNext/>
        <w:spacing w:line="276" w:lineRule="auto"/>
        <w:rPr>
          <w:rFonts w:asciiTheme="majorHAnsi" w:hAnsiTheme="majorHAnsi" w:cstheme="majorHAnsi"/>
          <w:sz w:val="24"/>
        </w:rPr>
      </w:pPr>
      <w:r w:rsidRPr="009F6ACC">
        <w:rPr>
          <w:rFonts w:asciiTheme="majorHAnsi" w:hAnsiTheme="majorHAnsi" w:cstheme="majorHAnsi"/>
          <w:sz w:val="24"/>
        </w:rPr>
        <w:t xml:space="preserve">The following table lists file formats </w:t>
      </w:r>
      <w:r>
        <w:rPr>
          <w:rFonts w:asciiTheme="majorHAnsi" w:hAnsiTheme="majorHAnsi" w:cstheme="majorHAnsi"/>
          <w:sz w:val="24"/>
        </w:rPr>
        <w:t>for your supporting material.</w:t>
      </w:r>
      <w:r w:rsidRPr="009F6ACC">
        <w:rPr>
          <w:rFonts w:asciiTheme="majorHAnsi" w:hAnsiTheme="majorHAnsi" w:cstheme="majorHAnsi"/>
          <w:sz w:val="24"/>
        </w:rPr>
        <w:t xml:space="preserve">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A669CA" w:rsidRPr="00873252" w14:paraId="1E7308A9" w14:textId="77777777" w:rsidTr="006C2CD1">
        <w:tc>
          <w:tcPr>
            <w:tcW w:w="2977" w:type="dxa"/>
          </w:tcPr>
          <w:p w14:paraId="59B81CDF" w14:textId="77777777" w:rsidR="00A669CA" w:rsidRPr="00873252" w:rsidRDefault="00A669CA" w:rsidP="006C2CD1">
            <w:pPr>
              <w:keepNext/>
              <w:spacing w:before="40" w:after="40" w:line="276" w:lineRule="auto"/>
              <w:rPr>
                <w:rFonts w:cs="Calibri"/>
                <w:b/>
                <w:sz w:val="24"/>
              </w:rPr>
            </w:pPr>
            <w:r w:rsidRPr="00873252">
              <w:rPr>
                <w:rFonts w:cs="Calibri"/>
                <w:b/>
                <w:sz w:val="24"/>
              </w:rPr>
              <w:t>File type</w:t>
            </w:r>
          </w:p>
        </w:tc>
        <w:tc>
          <w:tcPr>
            <w:tcW w:w="6203" w:type="dxa"/>
          </w:tcPr>
          <w:p w14:paraId="073885D6" w14:textId="77777777" w:rsidR="00A669CA" w:rsidRPr="00873252" w:rsidRDefault="00A669CA" w:rsidP="006C2CD1">
            <w:pPr>
              <w:spacing w:before="40" w:after="40" w:line="276" w:lineRule="auto"/>
              <w:rPr>
                <w:rFonts w:cs="Calibri"/>
                <w:b/>
                <w:sz w:val="24"/>
              </w:rPr>
            </w:pPr>
            <w:r w:rsidRPr="00873252">
              <w:rPr>
                <w:rFonts w:cs="Calibri"/>
                <w:b/>
                <w:sz w:val="24"/>
              </w:rPr>
              <w:t>File extension</w:t>
            </w:r>
          </w:p>
        </w:tc>
      </w:tr>
      <w:tr w:rsidR="00A669CA" w:rsidRPr="00873252" w14:paraId="72FBB5FE" w14:textId="77777777" w:rsidTr="006C2CD1">
        <w:tc>
          <w:tcPr>
            <w:tcW w:w="2977" w:type="dxa"/>
          </w:tcPr>
          <w:p w14:paraId="3E1FEB6D" w14:textId="77777777" w:rsidR="00A669CA" w:rsidRPr="00873252" w:rsidRDefault="00A669CA" w:rsidP="006C2CD1">
            <w:pPr>
              <w:spacing w:before="30" w:after="30" w:line="276" w:lineRule="auto"/>
              <w:rPr>
                <w:rFonts w:cs="Calibri"/>
                <w:sz w:val="24"/>
              </w:rPr>
            </w:pPr>
            <w:r w:rsidRPr="00873252">
              <w:rPr>
                <w:rFonts w:cs="Calibri"/>
                <w:sz w:val="24"/>
              </w:rPr>
              <w:t xml:space="preserve">text files </w:t>
            </w:r>
          </w:p>
        </w:tc>
        <w:tc>
          <w:tcPr>
            <w:tcW w:w="6203" w:type="dxa"/>
          </w:tcPr>
          <w:p w14:paraId="699778A1" w14:textId="77777777" w:rsidR="00A669CA" w:rsidRPr="00873252" w:rsidRDefault="00A669CA" w:rsidP="006C2CD1">
            <w:pPr>
              <w:spacing w:before="30" w:after="30" w:line="276" w:lineRule="auto"/>
              <w:rPr>
                <w:rFonts w:cs="Calibri"/>
                <w:sz w:val="24"/>
              </w:rPr>
            </w:pPr>
            <w:r w:rsidRPr="00873252">
              <w:rPr>
                <w:rFonts w:cs="Calibri"/>
                <w:sz w:val="24"/>
              </w:rPr>
              <w:t>.rtf/.doc/.docx/.txt</w:t>
            </w:r>
          </w:p>
        </w:tc>
      </w:tr>
      <w:tr w:rsidR="00A669CA" w:rsidRPr="00873252" w14:paraId="4C8F9780" w14:textId="77777777" w:rsidTr="006C2CD1">
        <w:tc>
          <w:tcPr>
            <w:tcW w:w="2977" w:type="dxa"/>
          </w:tcPr>
          <w:p w14:paraId="3D81B4A1" w14:textId="77777777" w:rsidR="00A669CA" w:rsidRPr="00873252" w:rsidRDefault="00A669CA" w:rsidP="006C2CD1">
            <w:pPr>
              <w:spacing w:before="30" w:after="30" w:line="276" w:lineRule="auto"/>
              <w:rPr>
                <w:rFonts w:cs="Calibri"/>
                <w:sz w:val="24"/>
              </w:rPr>
            </w:pPr>
            <w:r w:rsidRPr="00873252">
              <w:rPr>
                <w:rFonts w:cs="Calibri"/>
                <w:sz w:val="24"/>
              </w:rPr>
              <w:t xml:space="preserve">image files </w:t>
            </w:r>
          </w:p>
        </w:tc>
        <w:tc>
          <w:tcPr>
            <w:tcW w:w="6203" w:type="dxa"/>
          </w:tcPr>
          <w:p w14:paraId="33FB58EF" w14:textId="77777777" w:rsidR="00A669CA" w:rsidRPr="00873252" w:rsidRDefault="00A669CA" w:rsidP="006C2CD1">
            <w:pPr>
              <w:spacing w:before="30" w:after="30" w:line="276" w:lineRule="auto"/>
              <w:rPr>
                <w:rFonts w:cs="Calibri"/>
                <w:sz w:val="24"/>
              </w:rPr>
            </w:pPr>
            <w:r w:rsidRPr="00873252">
              <w:rPr>
                <w:rFonts w:cs="Calibri"/>
                <w:sz w:val="24"/>
              </w:rPr>
              <w:t>.jpg/.gif/.tiff/.</w:t>
            </w:r>
            <w:proofErr w:type="spellStart"/>
            <w:r w:rsidRPr="00873252">
              <w:rPr>
                <w:rFonts w:cs="Calibri"/>
                <w:sz w:val="24"/>
              </w:rPr>
              <w:t>png</w:t>
            </w:r>
            <w:proofErr w:type="spellEnd"/>
          </w:p>
        </w:tc>
      </w:tr>
      <w:tr w:rsidR="00A669CA" w:rsidRPr="00873252" w14:paraId="2AC38AB6" w14:textId="77777777" w:rsidTr="006C2CD1">
        <w:tc>
          <w:tcPr>
            <w:tcW w:w="2977" w:type="dxa"/>
          </w:tcPr>
          <w:p w14:paraId="3BB3D8B3" w14:textId="77777777" w:rsidR="00A669CA" w:rsidRPr="00873252" w:rsidRDefault="00A669CA" w:rsidP="006C2CD1">
            <w:pPr>
              <w:spacing w:before="30" w:after="30" w:line="276" w:lineRule="auto"/>
              <w:rPr>
                <w:rFonts w:cs="Calibri"/>
                <w:sz w:val="24"/>
              </w:rPr>
            </w:pPr>
            <w:r w:rsidRPr="00873252">
              <w:rPr>
                <w:rFonts w:cs="Calibri"/>
                <w:sz w:val="24"/>
              </w:rPr>
              <w:t xml:space="preserve">sound files </w:t>
            </w:r>
          </w:p>
        </w:tc>
        <w:tc>
          <w:tcPr>
            <w:tcW w:w="6203" w:type="dxa"/>
          </w:tcPr>
          <w:p w14:paraId="7D8D24A3" w14:textId="77777777" w:rsidR="00A669CA" w:rsidRPr="00873252" w:rsidRDefault="00A669CA" w:rsidP="006C2CD1">
            <w:pPr>
              <w:spacing w:before="30" w:after="30" w:line="276" w:lineRule="auto"/>
              <w:rPr>
                <w:rFonts w:cs="Calibri"/>
                <w:sz w:val="24"/>
              </w:rPr>
            </w:pPr>
            <w:r w:rsidRPr="00873252">
              <w:rPr>
                <w:rFonts w:cs="Calibri"/>
                <w:sz w:val="24"/>
              </w:rPr>
              <w:t>.wav/.mp3/.m4a</w:t>
            </w:r>
          </w:p>
        </w:tc>
      </w:tr>
      <w:tr w:rsidR="00A669CA" w:rsidRPr="00873252" w14:paraId="1F889DBA" w14:textId="77777777" w:rsidTr="006C2CD1">
        <w:tc>
          <w:tcPr>
            <w:tcW w:w="2977" w:type="dxa"/>
          </w:tcPr>
          <w:p w14:paraId="2AAD2795" w14:textId="77777777" w:rsidR="00A669CA" w:rsidRPr="00873252" w:rsidRDefault="00A669CA" w:rsidP="006C2CD1">
            <w:pPr>
              <w:spacing w:before="30" w:after="30" w:line="276" w:lineRule="auto"/>
              <w:rPr>
                <w:rFonts w:cs="Calibri"/>
                <w:sz w:val="24"/>
              </w:rPr>
            </w:pPr>
            <w:r w:rsidRPr="00873252">
              <w:rPr>
                <w:rFonts w:cs="Calibri"/>
                <w:sz w:val="24"/>
              </w:rPr>
              <w:t xml:space="preserve">video files </w:t>
            </w:r>
          </w:p>
        </w:tc>
        <w:tc>
          <w:tcPr>
            <w:tcW w:w="6203" w:type="dxa"/>
          </w:tcPr>
          <w:p w14:paraId="4FD45333" w14:textId="77777777" w:rsidR="00A669CA" w:rsidRPr="00873252" w:rsidRDefault="00A669CA" w:rsidP="006C2CD1">
            <w:pPr>
              <w:spacing w:before="30" w:after="30" w:line="276" w:lineRule="auto"/>
              <w:rPr>
                <w:rFonts w:cs="Calibri"/>
                <w:sz w:val="24"/>
              </w:rPr>
            </w:pPr>
            <w:r w:rsidRPr="00873252">
              <w:rPr>
                <w:rFonts w:cs="Calibri"/>
                <w:sz w:val="24"/>
              </w:rPr>
              <w:t>.</w:t>
            </w:r>
            <w:proofErr w:type="spellStart"/>
            <w:r w:rsidRPr="00873252">
              <w:rPr>
                <w:rFonts w:cs="Calibri"/>
                <w:sz w:val="24"/>
              </w:rPr>
              <w:t>avi</w:t>
            </w:r>
            <w:proofErr w:type="spellEnd"/>
            <w:r w:rsidRPr="00873252">
              <w:rPr>
                <w:rFonts w:cs="Calibri"/>
                <w:sz w:val="24"/>
              </w:rPr>
              <w:t>/.mov/.mp4</w:t>
            </w:r>
          </w:p>
        </w:tc>
      </w:tr>
      <w:tr w:rsidR="00A669CA" w:rsidRPr="00873252" w14:paraId="191BF1C2" w14:textId="77777777" w:rsidTr="006C2CD1">
        <w:tc>
          <w:tcPr>
            <w:tcW w:w="2977" w:type="dxa"/>
          </w:tcPr>
          <w:p w14:paraId="5717A603" w14:textId="77777777" w:rsidR="00A669CA" w:rsidRPr="00873252" w:rsidRDefault="00A669CA" w:rsidP="006C2CD1">
            <w:pPr>
              <w:spacing w:before="30" w:after="30" w:line="276" w:lineRule="auto"/>
              <w:rPr>
                <w:rFonts w:cs="Calibri"/>
                <w:sz w:val="24"/>
              </w:rPr>
            </w:pPr>
            <w:r w:rsidRPr="00873252">
              <w:rPr>
                <w:rFonts w:cs="Calibri"/>
                <w:sz w:val="24"/>
              </w:rPr>
              <w:t xml:space="preserve">spreadsheets </w:t>
            </w:r>
          </w:p>
        </w:tc>
        <w:tc>
          <w:tcPr>
            <w:tcW w:w="6203" w:type="dxa"/>
          </w:tcPr>
          <w:p w14:paraId="414898D5" w14:textId="77777777" w:rsidR="00A669CA" w:rsidRPr="00873252" w:rsidRDefault="00A669CA" w:rsidP="006C2CD1">
            <w:pPr>
              <w:spacing w:before="30" w:after="30" w:line="276" w:lineRule="auto"/>
              <w:rPr>
                <w:rFonts w:cs="Calibri"/>
                <w:sz w:val="24"/>
              </w:rPr>
            </w:pPr>
            <w:r w:rsidRPr="00873252">
              <w:rPr>
                <w:rFonts w:cs="Calibri"/>
                <w:sz w:val="24"/>
              </w:rPr>
              <w:t>.</w:t>
            </w:r>
            <w:proofErr w:type="spellStart"/>
            <w:r w:rsidRPr="00873252">
              <w:rPr>
                <w:rFonts w:cs="Calibri"/>
                <w:sz w:val="24"/>
              </w:rPr>
              <w:t>xls</w:t>
            </w:r>
            <w:proofErr w:type="spellEnd"/>
            <w:r w:rsidRPr="00873252">
              <w:rPr>
                <w:rFonts w:cs="Calibri"/>
                <w:sz w:val="24"/>
              </w:rPr>
              <w:t>/.xlsx</w:t>
            </w:r>
          </w:p>
        </w:tc>
      </w:tr>
      <w:tr w:rsidR="00A669CA" w:rsidRPr="00873252" w14:paraId="0E18FEAD" w14:textId="77777777" w:rsidTr="006C2CD1">
        <w:tc>
          <w:tcPr>
            <w:tcW w:w="2977" w:type="dxa"/>
          </w:tcPr>
          <w:p w14:paraId="601652CD" w14:textId="5F04C9A1" w:rsidR="00A669CA" w:rsidRPr="00873252" w:rsidRDefault="00A669CA" w:rsidP="000047D0">
            <w:pPr>
              <w:spacing w:before="30" w:after="30" w:line="276" w:lineRule="auto"/>
              <w:rPr>
                <w:rFonts w:cs="Calibri"/>
                <w:sz w:val="24"/>
              </w:rPr>
            </w:pPr>
            <w:r w:rsidRPr="00873252">
              <w:rPr>
                <w:rFonts w:cs="Calibri"/>
                <w:sz w:val="24"/>
              </w:rPr>
              <w:t xml:space="preserve">Adobe Acrobat </w:t>
            </w:r>
            <w:r w:rsidR="00513C4E">
              <w:rPr>
                <w:rFonts w:cs="Calibri"/>
                <w:sz w:val="24"/>
              </w:rPr>
              <w:t>PDF</w:t>
            </w:r>
            <w:r w:rsidR="00513C4E" w:rsidRPr="00873252">
              <w:rPr>
                <w:rFonts w:cs="Calibri"/>
                <w:sz w:val="24"/>
              </w:rPr>
              <w:t xml:space="preserve"> </w:t>
            </w:r>
            <w:r w:rsidRPr="00873252">
              <w:rPr>
                <w:rFonts w:cs="Calibri"/>
                <w:sz w:val="24"/>
              </w:rPr>
              <w:t>files</w:t>
            </w:r>
          </w:p>
        </w:tc>
        <w:tc>
          <w:tcPr>
            <w:tcW w:w="6203" w:type="dxa"/>
          </w:tcPr>
          <w:p w14:paraId="53736C92" w14:textId="77777777" w:rsidR="00A669CA" w:rsidRPr="00873252" w:rsidRDefault="00A669CA" w:rsidP="006C2CD1">
            <w:pPr>
              <w:spacing w:before="30" w:after="30" w:line="276" w:lineRule="auto"/>
              <w:rPr>
                <w:rFonts w:cs="Calibri"/>
                <w:sz w:val="24"/>
              </w:rPr>
            </w:pPr>
            <w:r w:rsidRPr="00873252">
              <w:rPr>
                <w:rFonts w:cs="Calibri"/>
                <w:sz w:val="24"/>
              </w:rPr>
              <w:t>.pdf</w:t>
            </w:r>
          </w:p>
        </w:tc>
      </w:tr>
    </w:tbl>
    <w:p w14:paraId="6FEED9F5" w14:textId="77777777" w:rsidR="00A669CA" w:rsidRPr="00873252" w:rsidRDefault="00A669CA" w:rsidP="00A669CA">
      <w:pPr>
        <w:spacing w:before="120" w:line="276" w:lineRule="auto"/>
        <w:rPr>
          <w:rFonts w:cs="Calibri"/>
          <w:b/>
          <w:bCs/>
          <w:sz w:val="24"/>
        </w:rPr>
      </w:pPr>
      <w:r w:rsidRPr="00873252">
        <w:rPr>
          <w:rFonts w:cs="Calibri"/>
          <w:sz w:val="24"/>
        </w:rPr>
        <w:t>For convenience, gather together all the files you need in an accessible location on your computer.</w:t>
      </w:r>
    </w:p>
    <w:p w14:paraId="392C852A" w14:textId="77777777" w:rsidR="00A669CA" w:rsidRDefault="00A669CA" w:rsidP="00A669CA">
      <w:pPr>
        <w:keepNext/>
        <w:spacing w:before="180" w:after="60" w:line="276" w:lineRule="auto"/>
        <w:outlineLvl w:val="2"/>
        <w:rPr>
          <w:rFonts w:cs="Calibri"/>
          <w:b/>
          <w:bCs/>
          <w:color w:val="0070C0"/>
          <w:sz w:val="24"/>
        </w:rPr>
      </w:pPr>
      <w:bookmarkStart w:id="80" w:name="OLE_LINK2"/>
      <w:r w:rsidRPr="00873252">
        <w:rPr>
          <w:rFonts w:cs="Calibri"/>
          <w:b/>
          <w:bCs/>
          <w:color w:val="0070C0"/>
          <w:sz w:val="24"/>
        </w:rPr>
        <w:t>Submitting URL links</w:t>
      </w:r>
    </w:p>
    <w:p w14:paraId="575E7501" w14:textId="13C47478" w:rsidR="00B770A4" w:rsidRPr="00D214DA" w:rsidRDefault="00B770A4" w:rsidP="004E2487">
      <w:pPr>
        <w:spacing w:before="0" w:line="276" w:lineRule="auto"/>
        <w:rPr>
          <w:rFonts w:asciiTheme="majorHAnsi" w:hAnsiTheme="majorHAnsi" w:cstheme="majorHAnsi"/>
          <w:sz w:val="24"/>
        </w:rPr>
      </w:pPr>
      <w:r w:rsidRPr="00B770A4">
        <w:rPr>
          <w:b/>
          <w:color w:val="0070C0"/>
          <w:sz w:val="24"/>
        </w:rPr>
        <w:t>Note:</w:t>
      </w:r>
      <w:r w:rsidRPr="00B770A4">
        <w:rPr>
          <w:rFonts w:asciiTheme="majorHAnsi" w:hAnsiTheme="majorHAnsi" w:cstheme="majorHAnsi"/>
          <w:color w:val="0070C0"/>
          <w:sz w:val="24"/>
        </w:rPr>
        <w:t xml:space="preserve"> </w:t>
      </w:r>
      <w:r w:rsidR="003552CB">
        <w:rPr>
          <w:rFonts w:asciiTheme="majorHAnsi" w:hAnsiTheme="majorHAnsi" w:cstheme="majorHAnsi"/>
          <w:sz w:val="24"/>
        </w:rPr>
        <w:t>l</w:t>
      </w:r>
      <w:r w:rsidRPr="00D214DA">
        <w:rPr>
          <w:rFonts w:asciiTheme="majorHAnsi" w:hAnsiTheme="majorHAnsi" w:cstheme="majorHAnsi"/>
          <w:sz w:val="24"/>
        </w:rPr>
        <w:t xml:space="preserve">inks to streaming platforms </w:t>
      </w:r>
      <w:r>
        <w:rPr>
          <w:rFonts w:asciiTheme="majorHAnsi" w:hAnsiTheme="majorHAnsi" w:cstheme="majorHAnsi"/>
          <w:sz w:val="24"/>
        </w:rPr>
        <w:t xml:space="preserve">may </w:t>
      </w:r>
      <w:r w:rsidRPr="00D214DA">
        <w:rPr>
          <w:rFonts w:asciiTheme="majorHAnsi" w:hAnsiTheme="majorHAnsi" w:cstheme="majorHAnsi"/>
          <w:sz w:val="24"/>
        </w:rPr>
        <w:t xml:space="preserve">be used to provide samples of work. </w:t>
      </w:r>
      <w:r w:rsidR="000320D2">
        <w:rPr>
          <w:rFonts w:asciiTheme="majorHAnsi" w:hAnsiTheme="majorHAnsi" w:cstheme="majorHAnsi"/>
          <w:sz w:val="24"/>
        </w:rPr>
        <w:t xml:space="preserve">Stand-alone </w:t>
      </w:r>
      <w:r>
        <w:rPr>
          <w:rFonts w:asciiTheme="majorHAnsi" w:hAnsiTheme="majorHAnsi" w:cstheme="majorHAnsi"/>
          <w:sz w:val="24"/>
        </w:rPr>
        <w:t xml:space="preserve">supporting material </w:t>
      </w:r>
      <w:r w:rsidR="003552CB">
        <w:rPr>
          <w:rFonts w:asciiTheme="majorHAnsi" w:hAnsiTheme="majorHAnsi" w:cstheme="majorHAnsi"/>
          <w:sz w:val="24"/>
        </w:rPr>
        <w:t xml:space="preserve">– e.g. </w:t>
      </w:r>
      <w:r w:rsidRPr="00D214DA">
        <w:rPr>
          <w:rFonts w:asciiTheme="majorHAnsi" w:hAnsiTheme="majorHAnsi" w:cstheme="majorHAnsi"/>
          <w:sz w:val="24"/>
        </w:rPr>
        <w:t xml:space="preserve">CVs and letters of support </w:t>
      </w:r>
      <w:r w:rsidR="003552CB">
        <w:rPr>
          <w:rFonts w:asciiTheme="majorHAnsi" w:hAnsiTheme="majorHAnsi" w:cstheme="majorHAnsi"/>
          <w:sz w:val="24"/>
        </w:rPr>
        <w:t xml:space="preserve">– </w:t>
      </w:r>
      <w:r w:rsidRPr="00D214DA">
        <w:rPr>
          <w:rFonts w:asciiTheme="majorHAnsi" w:hAnsiTheme="majorHAnsi" w:cstheme="majorHAnsi"/>
          <w:sz w:val="24"/>
        </w:rPr>
        <w:t xml:space="preserve">must be uploaded as </w:t>
      </w:r>
      <w:r>
        <w:rPr>
          <w:rFonts w:asciiTheme="majorHAnsi" w:hAnsiTheme="majorHAnsi" w:cstheme="majorHAnsi"/>
          <w:sz w:val="24"/>
        </w:rPr>
        <w:t xml:space="preserve">separate </w:t>
      </w:r>
      <w:r w:rsidRPr="00D214DA">
        <w:rPr>
          <w:rFonts w:asciiTheme="majorHAnsi" w:hAnsiTheme="majorHAnsi" w:cstheme="majorHAnsi"/>
          <w:sz w:val="24"/>
        </w:rPr>
        <w:t>documents with your application.</w:t>
      </w:r>
    </w:p>
    <w:p w14:paraId="5439EF19" w14:textId="20505ADD" w:rsidR="00CE555C" w:rsidRPr="006C027B" w:rsidRDefault="00CE555C" w:rsidP="00CE555C">
      <w:pPr>
        <w:autoSpaceDE w:val="0"/>
        <w:autoSpaceDN w:val="0"/>
        <w:spacing w:line="276" w:lineRule="auto"/>
        <w:rPr>
          <w:sz w:val="24"/>
        </w:rPr>
      </w:pPr>
      <w:r w:rsidRPr="006C027B">
        <w:rPr>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0663F9">
        <w:rPr>
          <w:sz w:val="24"/>
        </w:rPr>
        <w:t xml:space="preserve"> (Desktop)</w:t>
      </w:r>
      <w:r w:rsidRPr="006C027B">
        <w:rPr>
          <w:sz w:val="24"/>
        </w:rPr>
        <w:t>/OpenOffice Writer</w:t>
      </w:r>
      <w:r>
        <w:rPr>
          <w:sz w:val="24"/>
        </w:rPr>
        <w:t xml:space="preserve"> </w:t>
      </w:r>
      <w:r w:rsidRPr="006C027B">
        <w:rPr>
          <w:sz w:val="24"/>
        </w:rPr>
        <w:t xml:space="preserve">or PDF document and upload it as a weblink-supporting document. </w:t>
      </w:r>
    </w:p>
    <w:p w14:paraId="4D966939" w14:textId="77777777" w:rsidR="00CE555C" w:rsidRPr="006C027B" w:rsidRDefault="00CE555C" w:rsidP="00CE555C">
      <w:pPr>
        <w:autoSpaceDE w:val="0"/>
        <w:autoSpaceDN w:val="0"/>
        <w:spacing w:line="276" w:lineRule="auto"/>
        <w:rPr>
          <w:sz w:val="24"/>
        </w:rPr>
      </w:pPr>
      <w:r w:rsidRPr="006C027B">
        <w:rPr>
          <w:sz w:val="24"/>
        </w:rPr>
        <w:t xml:space="preserve">While not an exclusive list, examples of acceptable sharing platforms would be YouTube, Vimeo, SoundCloud, Bandcamp. </w:t>
      </w:r>
    </w:p>
    <w:p w14:paraId="702E69DC" w14:textId="77777777" w:rsidR="0091153F" w:rsidRPr="00D242A0" w:rsidRDefault="0091153F" w:rsidP="0091153F">
      <w:pPr>
        <w:autoSpaceDE w:val="0"/>
        <w:autoSpaceDN w:val="0"/>
        <w:spacing w:line="276" w:lineRule="auto"/>
        <w:jc w:val="both"/>
        <w:rPr>
          <w:sz w:val="24"/>
          <w:szCs w:val="28"/>
        </w:rPr>
      </w:pPr>
      <w:r w:rsidRPr="00D242A0">
        <w:rPr>
          <w:sz w:val="24"/>
          <w:szCs w:val="28"/>
        </w:rPr>
        <w:t>Please note that we will not accept links to the following sources:</w:t>
      </w:r>
    </w:p>
    <w:p w14:paraId="3FA022AB" w14:textId="77777777" w:rsidR="0091153F" w:rsidRPr="00C417D5" w:rsidRDefault="0091153F" w:rsidP="0091153F">
      <w:pPr>
        <w:pStyle w:val="ListParagraph"/>
        <w:numPr>
          <w:ilvl w:val="0"/>
          <w:numId w:val="65"/>
        </w:numPr>
        <w:autoSpaceDE w:val="0"/>
        <w:autoSpaceDN w:val="0"/>
        <w:spacing w:line="276" w:lineRule="auto"/>
        <w:jc w:val="both"/>
        <w:rPr>
          <w:rFonts w:ascii="Calibri" w:hAnsi="Calibri" w:cs="Calibri"/>
          <w:szCs w:val="28"/>
        </w:rPr>
      </w:pPr>
      <w:r w:rsidRPr="00C417D5">
        <w:rPr>
          <w:rFonts w:ascii="Calibri" w:hAnsi="Calibri" w:cs="Calibri"/>
          <w:szCs w:val="28"/>
        </w:rPr>
        <w:t>File-sharing sites – e.g. Google Drive, OneDrive</w:t>
      </w:r>
    </w:p>
    <w:p w14:paraId="7D5EDCCC" w14:textId="77777777" w:rsidR="0091153F" w:rsidRPr="00C417D5" w:rsidRDefault="0091153F" w:rsidP="0091153F">
      <w:pPr>
        <w:pStyle w:val="ListParagraph"/>
        <w:numPr>
          <w:ilvl w:val="0"/>
          <w:numId w:val="65"/>
        </w:numPr>
        <w:autoSpaceDE w:val="0"/>
        <w:autoSpaceDN w:val="0"/>
        <w:spacing w:line="276" w:lineRule="auto"/>
        <w:jc w:val="both"/>
        <w:rPr>
          <w:rFonts w:ascii="Calibri" w:hAnsi="Calibri" w:cs="Calibri"/>
          <w:szCs w:val="28"/>
        </w:rPr>
      </w:pPr>
      <w:r w:rsidRPr="00C417D5">
        <w:rPr>
          <w:rFonts w:ascii="Calibri" w:hAnsi="Calibri" w:cs="Calibri"/>
          <w:szCs w:val="28"/>
        </w:rPr>
        <w:t>Social-media platforms – e.g. Meta, Instagram</w:t>
      </w:r>
    </w:p>
    <w:p w14:paraId="0EC46620" w14:textId="45016C4A" w:rsidR="0091153F" w:rsidRPr="003076CC" w:rsidRDefault="0091153F" w:rsidP="00C417D5">
      <w:pPr>
        <w:pStyle w:val="ListParagraph"/>
        <w:numPr>
          <w:ilvl w:val="0"/>
          <w:numId w:val="65"/>
        </w:numPr>
        <w:autoSpaceDE w:val="0"/>
        <w:autoSpaceDN w:val="0"/>
        <w:spacing w:line="276" w:lineRule="auto"/>
        <w:jc w:val="both"/>
        <w:rPr>
          <w:rFonts w:cs="Calibri"/>
          <w:szCs w:val="28"/>
        </w:rPr>
      </w:pPr>
      <w:r w:rsidRPr="00C417D5">
        <w:rPr>
          <w:rFonts w:ascii="Calibri" w:hAnsi="Calibri" w:cs="Calibri"/>
          <w:szCs w:val="28"/>
        </w:rPr>
        <w:t>Your personal websit</w:t>
      </w:r>
      <w:r w:rsidR="00495570">
        <w:rPr>
          <w:rFonts w:ascii="Calibri" w:hAnsi="Calibri" w:cs="Calibri"/>
          <w:szCs w:val="28"/>
        </w:rPr>
        <w:t>e.</w:t>
      </w:r>
    </w:p>
    <w:p w14:paraId="1F8E8755" w14:textId="77777777" w:rsidR="0091153F" w:rsidRPr="00F54B80" w:rsidRDefault="0091153F" w:rsidP="0091153F">
      <w:pPr>
        <w:autoSpaceDE w:val="0"/>
        <w:autoSpaceDN w:val="0"/>
        <w:spacing w:line="276" w:lineRule="auto"/>
        <w:jc w:val="both"/>
        <w:rPr>
          <w:rFonts w:cs="Calibri"/>
          <w:sz w:val="24"/>
          <w:szCs w:val="28"/>
        </w:rPr>
      </w:pPr>
      <w:r w:rsidRPr="00C417D5">
        <w:rPr>
          <w:rFonts w:cs="Calibri"/>
          <w:b/>
          <w:color w:val="0070C0"/>
          <w:sz w:val="24"/>
          <w:szCs w:val="28"/>
        </w:rPr>
        <w:t>Note:</w:t>
      </w:r>
      <w:r w:rsidRPr="00C417D5">
        <w:rPr>
          <w:rFonts w:cs="Calibri"/>
          <w:color w:val="0070C0"/>
          <w:sz w:val="24"/>
          <w:szCs w:val="28"/>
        </w:rPr>
        <w:t xml:space="preserve"> </w:t>
      </w:r>
      <w:r w:rsidRPr="00F54B80">
        <w:rPr>
          <w:rFonts w:cs="Calibri"/>
          <w:sz w:val="24"/>
          <w:szCs w:val="28"/>
        </w:rPr>
        <w:t xml:space="preserve">assessors will only view materials in the URL links that you provide. It is important that you check that any links in the document work </w:t>
      </w:r>
      <w:r w:rsidRPr="00F54B80">
        <w:rPr>
          <w:rFonts w:cs="Calibri"/>
          <w:b/>
          <w:sz w:val="24"/>
          <w:szCs w:val="28"/>
        </w:rPr>
        <w:t xml:space="preserve">and </w:t>
      </w:r>
      <w:r w:rsidRPr="00F54B80">
        <w:rPr>
          <w:rFonts w:cs="Calibri"/>
          <w:sz w:val="24"/>
          <w:szCs w:val="28"/>
        </w:rPr>
        <w:t>that they bring the viewer to the correct source to be able to access and view your supporting material.</w:t>
      </w:r>
    </w:p>
    <w:p w14:paraId="39EA9A13" w14:textId="77777777" w:rsidR="0091153F" w:rsidRPr="00F54B80" w:rsidRDefault="0091153F" w:rsidP="0091153F">
      <w:pPr>
        <w:autoSpaceDE w:val="0"/>
        <w:autoSpaceDN w:val="0"/>
        <w:adjustRightInd w:val="0"/>
        <w:spacing w:line="276" w:lineRule="auto"/>
        <w:rPr>
          <w:rFonts w:cs="Calibri"/>
          <w:sz w:val="24"/>
          <w:szCs w:val="28"/>
        </w:rPr>
      </w:pPr>
      <w:r w:rsidRPr="00F54B80">
        <w:rPr>
          <w:rFonts w:cs="Calibri"/>
          <w:sz w:val="24"/>
          <w:szCs w:val="28"/>
        </w:rPr>
        <w:t>Please do not flag your material as ‘private’ as it will not be accessible for the assessment. Change the settings on your video to ‘unlisted’ if you do not wish the application supporting material on your YouTube channel to be publicly viewable.</w:t>
      </w:r>
    </w:p>
    <w:p w14:paraId="6779547C" w14:textId="77777777" w:rsidR="00A669CA" w:rsidRPr="00873252" w:rsidRDefault="00A669CA" w:rsidP="00A669CA">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34AAF43C" w14:textId="77777777" w:rsidR="00A669CA" w:rsidRPr="00873252" w:rsidRDefault="00A669CA" w:rsidP="00A669CA">
      <w:pPr>
        <w:autoSpaceDE w:val="0"/>
        <w:autoSpaceDN w:val="0"/>
        <w:adjustRightInd w:val="0"/>
        <w:spacing w:line="276" w:lineRule="auto"/>
        <w:rPr>
          <w:rFonts w:cs="Calibri"/>
          <w:sz w:val="24"/>
        </w:rPr>
      </w:pPr>
      <w:r w:rsidRPr="00873252">
        <w:rPr>
          <w:rFonts w:cs="Calibri"/>
          <w:sz w:val="24"/>
        </w:rPr>
        <w:t xml:space="preserve">Give all files that you intend to upload filenames that make it clear what they contain or represent – i.e. it should be clear from the filename whether the document is a CV, a sample text, or a review of previous work. </w:t>
      </w:r>
    </w:p>
    <w:p w14:paraId="1D687DD0" w14:textId="77777777" w:rsidR="00A669CA" w:rsidRPr="00873252" w:rsidRDefault="00A669CA" w:rsidP="00A669CA">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A669CA" w:rsidRPr="00873252" w14:paraId="6ECD997A" w14:textId="77777777" w:rsidTr="006C2CD1">
        <w:tc>
          <w:tcPr>
            <w:tcW w:w="1966" w:type="dxa"/>
          </w:tcPr>
          <w:p w14:paraId="4CAF4A23" w14:textId="77777777" w:rsidR="00A669CA" w:rsidRPr="00873252" w:rsidRDefault="00A669CA" w:rsidP="006C2CD1">
            <w:pPr>
              <w:spacing w:before="40" w:after="40" w:line="276" w:lineRule="auto"/>
              <w:rPr>
                <w:rFonts w:cs="Calibri"/>
                <w:b/>
                <w:color w:val="0070C0"/>
                <w:sz w:val="24"/>
              </w:rPr>
            </w:pPr>
            <w:r w:rsidRPr="00873252">
              <w:rPr>
                <w:rFonts w:cs="Calibri"/>
                <w:b/>
                <w:color w:val="0070C0"/>
                <w:sz w:val="24"/>
              </w:rPr>
              <w:lastRenderedPageBreak/>
              <w:t>Good filenames for an applicant called Jack Russell</w:t>
            </w:r>
          </w:p>
        </w:tc>
        <w:tc>
          <w:tcPr>
            <w:tcW w:w="7200" w:type="dxa"/>
          </w:tcPr>
          <w:p w14:paraId="7BBBF5AE" w14:textId="77777777" w:rsidR="00A669CA" w:rsidRPr="00873252" w:rsidRDefault="00A669CA" w:rsidP="006C2CD1">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application.doc</w:t>
            </w:r>
          </w:p>
          <w:p w14:paraId="74CD13A9" w14:textId="77777777" w:rsidR="00A669CA" w:rsidRPr="00873252" w:rsidRDefault="00A669CA" w:rsidP="006C2CD1">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performance clip.mp4</w:t>
            </w:r>
          </w:p>
          <w:p w14:paraId="7A78398B" w14:textId="77777777" w:rsidR="00A669CA" w:rsidRPr="00873252" w:rsidRDefault="00A669CA" w:rsidP="006C2CD1">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budget template round 2.xls</w:t>
            </w:r>
          </w:p>
          <w:p w14:paraId="71449323" w14:textId="77777777" w:rsidR="00A669CA" w:rsidRPr="00873252" w:rsidRDefault="00A669CA" w:rsidP="006C2CD1">
            <w:pPr>
              <w:spacing w:before="20" w:after="60" w:line="276" w:lineRule="auto"/>
              <w:rPr>
                <w:rFonts w:cs="Calibri"/>
                <w:sz w:val="24"/>
              </w:rPr>
            </w:pPr>
            <w:proofErr w:type="spellStart"/>
            <w:r w:rsidRPr="00873252">
              <w:rPr>
                <w:rFonts w:cs="Calibri"/>
                <w:sz w:val="24"/>
              </w:rPr>
              <w:t>russelljack</w:t>
            </w:r>
            <w:proofErr w:type="spellEnd"/>
            <w:r w:rsidRPr="00873252">
              <w:rPr>
                <w:rFonts w:cs="Calibri"/>
                <w:sz w:val="24"/>
              </w:rPr>
              <w:t xml:space="preserve"> </w:t>
            </w:r>
            <w:proofErr w:type="spellStart"/>
            <w:r w:rsidRPr="00873252">
              <w:rPr>
                <w:rFonts w:cs="Calibri"/>
                <w:sz w:val="24"/>
              </w:rPr>
              <w:t>youtube</w:t>
            </w:r>
            <w:proofErr w:type="spellEnd"/>
            <w:r w:rsidRPr="00873252">
              <w:rPr>
                <w:rFonts w:cs="Calibri"/>
                <w:sz w:val="24"/>
              </w:rPr>
              <w:t xml:space="preserve"> link.doc</w:t>
            </w:r>
          </w:p>
        </w:tc>
      </w:tr>
    </w:tbl>
    <w:bookmarkEnd w:id="80"/>
    <w:p w14:paraId="6085CF96" w14:textId="77777777" w:rsidR="00A669CA" w:rsidRDefault="00A669CA" w:rsidP="00A669CA">
      <w:pPr>
        <w:autoSpaceDE w:val="0"/>
        <w:autoSpaceDN w:val="0"/>
        <w:adjustRightInd w:val="0"/>
        <w:spacing w:after="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2DF505FF" w14:textId="4C849AEB" w:rsidR="00BE248D" w:rsidRPr="00D242A0" w:rsidRDefault="00BE248D" w:rsidP="00BE248D">
      <w:pPr>
        <w:autoSpaceDE w:val="0"/>
        <w:autoSpaceDN w:val="0"/>
        <w:adjustRightInd w:val="0"/>
        <w:rPr>
          <w:rFonts w:cs="Calibri"/>
          <w:sz w:val="24"/>
        </w:rPr>
      </w:pPr>
      <w:r w:rsidRPr="00D242A0">
        <w:rPr>
          <w:rFonts w:cs="Calibri"/>
          <w:b/>
          <w:sz w:val="24"/>
        </w:rPr>
        <w:t xml:space="preserve">Note: </w:t>
      </w:r>
      <w:r w:rsidRPr="00D242A0">
        <w:rPr>
          <w:rFonts w:cs="Calibri"/>
          <w:sz w:val="24"/>
        </w:rPr>
        <w:t xml:space="preserve">characters not allowed in the filename </w:t>
      </w:r>
      <w:r w:rsidRPr="00C417D5">
        <w:rPr>
          <w:rFonts w:cs="Calibri"/>
          <w:b/>
          <w:bCs/>
          <w:sz w:val="24"/>
        </w:rPr>
        <w:t xml:space="preserve">" </w:t>
      </w:r>
      <w:r w:rsidR="00C417D5" w:rsidRPr="00C417D5">
        <w:rPr>
          <w:rFonts w:cs="Calibri"/>
          <w:b/>
          <w:bCs/>
          <w:sz w:val="24"/>
        </w:rPr>
        <w:t>*:</w:t>
      </w:r>
      <w:r w:rsidRPr="00C417D5">
        <w:rPr>
          <w:rFonts w:cs="Calibri"/>
          <w:b/>
          <w:bCs/>
          <w:sz w:val="24"/>
        </w:rPr>
        <w:t xml:space="preserve"> &lt; &gt;? / \</w:t>
      </w:r>
      <w:r w:rsidRPr="00D242A0">
        <w:rPr>
          <w:rFonts w:cs="Calibri"/>
          <w:sz w:val="24"/>
        </w:rPr>
        <w:t xml:space="preserve"> </w:t>
      </w:r>
    </w:p>
    <w:p w14:paraId="07428505" w14:textId="77777777" w:rsidR="00BE248D" w:rsidRPr="00873252" w:rsidRDefault="00BE248D" w:rsidP="00A669CA">
      <w:pPr>
        <w:autoSpaceDE w:val="0"/>
        <w:autoSpaceDN w:val="0"/>
        <w:adjustRightInd w:val="0"/>
        <w:spacing w:after="0" w:line="276" w:lineRule="auto"/>
        <w:rPr>
          <w:rFonts w:cs="Calibri"/>
          <w:sz w:val="24"/>
        </w:rPr>
      </w:pPr>
    </w:p>
    <w:p w14:paraId="0879877C" w14:textId="77777777" w:rsidR="00A669CA" w:rsidRPr="00873252" w:rsidRDefault="00A669CA" w:rsidP="00A669CA">
      <w:pPr>
        <w:keepNext/>
        <w:numPr>
          <w:ilvl w:val="1"/>
          <w:numId w:val="52"/>
        </w:numPr>
        <w:spacing w:before="240" w:after="60" w:line="276" w:lineRule="auto"/>
        <w:ind w:left="0" w:hanging="567"/>
        <w:contextualSpacing/>
        <w:outlineLvl w:val="1"/>
        <w:rPr>
          <w:rFonts w:cs="Calibri"/>
          <w:b/>
          <w:color w:val="0070C0"/>
          <w:sz w:val="24"/>
        </w:rPr>
      </w:pPr>
      <w:bookmarkStart w:id="81" w:name="_Toc37767263"/>
      <w:bookmarkStart w:id="82" w:name="_Toc90976123"/>
      <w:r w:rsidRPr="00873252">
        <w:rPr>
          <w:rFonts w:cs="Calibri"/>
          <w:b/>
          <w:color w:val="0070C0"/>
          <w:sz w:val="24"/>
        </w:rPr>
        <w:t>Make your application online</w:t>
      </w:r>
      <w:bookmarkEnd w:id="81"/>
      <w:bookmarkEnd w:id="82"/>
    </w:p>
    <w:p w14:paraId="394F594B" w14:textId="77777777" w:rsidR="00A669CA" w:rsidRPr="00873252" w:rsidRDefault="00A669CA" w:rsidP="00A669CA">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34216365" w14:textId="77777777" w:rsidR="00A669CA" w:rsidRPr="00873252" w:rsidRDefault="00A669CA" w:rsidP="00A669CA">
      <w:pPr>
        <w:keepNext/>
        <w:numPr>
          <w:ilvl w:val="2"/>
          <w:numId w:val="53"/>
        </w:numPr>
        <w:spacing w:before="180" w:after="60" w:line="276" w:lineRule="auto"/>
        <w:ind w:left="0"/>
        <w:outlineLvl w:val="2"/>
        <w:rPr>
          <w:rFonts w:cs="Calibri"/>
          <w:b/>
          <w:bCs/>
          <w:color w:val="0070C0"/>
          <w:sz w:val="24"/>
        </w:rPr>
      </w:pPr>
      <w:r w:rsidRPr="00873252">
        <w:rPr>
          <w:rFonts w:cs="Calibri"/>
          <w:b/>
          <w:bCs/>
          <w:color w:val="0070C0"/>
          <w:sz w:val="24"/>
        </w:rPr>
        <w:t>Choose a funding programme and download application form</w:t>
      </w:r>
    </w:p>
    <w:p w14:paraId="7FEEE8AA" w14:textId="77777777" w:rsidR="00A669CA" w:rsidRPr="00873252" w:rsidRDefault="00A669CA" w:rsidP="00A669CA">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0B60ACD5" w14:textId="77777777" w:rsidR="00A669CA" w:rsidRPr="00873252" w:rsidRDefault="00A669CA" w:rsidP="00A669CA">
      <w:pPr>
        <w:keepNext/>
        <w:numPr>
          <w:ilvl w:val="2"/>
          <w:numId w:val="53"/>
        </w:numPr>
        <w:spacing w:before="180" w:after="60" w:line="276" w:lineRule="auto"/>
        <w:ind w:left="0"/>
        <w:outlineLvl w:val="2"/>
        <w:rPr>
          <w:rFonts w:cs="Calibri"/>
          <w:b/>
          <w:bCs/>
          <w:color w:val="0070C0"/>
          <w:sz w:val="24"/>
        </w:rPr>
      </w:pPr>
      <w:r w:rsidRPr="00873252">
        <w:rPr>
          <w:rFonts w:cs="Calibri"/>
          <w:b/>
          <w:bCs/>
          <w:color w:val="0070C0"/>
          <w:sz w:val="24"/>
        </w:rPr>
        <w:t xml:space="preserve">Request funding amount </w:t>
      </w:r>
    </w:p>
    <w:p w14:paraId="16D33096" w14:textId="77777777" w:rsidR="00A669CA" w:rsidRPr="00873252" w:rsidRDefault="00A669CA" w:rsidP="00A669CA">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3EFBAFBA" w14:textId="77777777" w:rsidR="00A669CA" w:rsidRPr="00873252" w:rsidRDefault="00A669CA" w:rsidP="00A669CA">
      <w:pPr>
        <w:keepNext/>
        <w:numPr>
          <w:ilvl w:val="2"/>
          <w:numId w:val="53"/>
        </w:numPr>
        <w:spacing w:before="180" w:after="60" w:line="276" w:lineRule="auto"/>
        <w:ind w:left="0"/>
        <w:outlineLvl w:val="2"/>
        <w:rPr>
          <w:rFonts w:cs="Calibri"/>
          <w:b/>
          <w:bCs/>
          <w:color w:val="0070C0"/>
          <w:sz w:val="24"/>
        </w:rPr>
      </w:pPr>
      <w:r w:rsidRPr="00873252">
        <w:rPr>
          <w:rFonts w:cs="Calibri"/>
          <w:b/>
          <w:bCs/>
          <w:color w:val="0070C0"/>
          <w:sz w:val="24"/>
        </w:rPr>
        <w:t xml:space="preserve">Upload application form and supporting material </w:t>
      </w:r>
    </w:p>
    <w:p w14:paraId="5891461D" w14:textId="5E856521" w:rsidR="00A669CA" w:rsidRPr="00873252" w:rsidRDefault="00A669CA" w:rsidP="00A669CA">
      <w:pPr>
        <w:spacing w:line="276" w:lineRule="auto"/>
        <w:rPr>
          <w:rFonts w:cs="Calibri"/>
          <w:sz w:val="24"/>
        </w:rPr>
      </w:pPr>
      <w:r w:rsidRPr="00873252">
        <w:rPr>
          <w:rFonts w:cs="Calibri"/>
          <w:sz w:val="24"/>
        </w:rPr>
        <w:t xml:space="preserve">Follow the prompts to upload your completed application form, CV or CVs, detailed budget and any other required supporting material (see section </w:t>
      </w:r>
      <w:r w:rsidRPr="00873252">
        <w:rPr>
          <w:rFonts w:cs="Calibri"/>
          <w:b/>
          <w:bCs/>
          <w:sz w:val="24"/>
          <w:lang w:val="en-US"/>
        </w:rPr>
        <w:t>1.</w:t>
      </w:r>
      <w:r w:rsidR="0064292E">
        <w:rPr>
          <w:rFonts w:cs="Calibri"/>
          <w:b/>
          <w:bCs/>
          <w:sz w:val="24"/>
          <w:lang w:val="en-US"/>
        </w:rPr>
        <w:t>6</w:t>
      </w:r>
      <w:r w:rsidRPr="00873252">
        <w:rPr>
          <w:rFonts w:cs="Calibri"/>
          <w:b/>
          <w:bCs/>
          <w:sz w:val="24"/>
          <w:lang w:val="en-US"/>
        </w:rPr>
        <w:t xml:space="preserve"> What supporting material must you submit with your application?</w:t>
      </w:r>
      <w:r w:rsidRPr="00873252">
        <w:rPr>
          <w:rFonts w:cs="Calibri"/>
          <w:sz w:val="24"/>
        </w:rPr>
        <w:t>). You do not have to upload everything at the same time. You can save your application as a draft and come back to it later.</w:t>
      </w:r>
    </w:p>
    <w:p w14:paraId="2BE4BC96" w14:textId="5DE11B84" w:rsidR="00DB19CB" w:rsidRDefault="00DB19CB" w:rsidP="00DB19CB">
      <w:pPr>
        <w:spacing w:line="276" w:lineRule="auto"/>
        <w:rPr>
          <w:sz w:val="24"/>
        </w:rPr>
      </w:pPr>
      <w:r>
        <w:rPr>
          <w:b/>
          <w:bCs/>
          <w:color w:val="0070C0"/>
          <w:sz w:val="24"/>
        </w:rPr>
        <w:t>Note:</w:t>
      </w:r>
      <w:r>
        <w:rPr>
          <w:sz w:val="24"/>
        </w:rPr>
        <w:t xml:space="preserve"> if </w:t>
      </w:r>
      <w:r w:rsidRPr="00E36612">
        <w:rPr>
          <w:sz w:val="24"/>
        </w:rPr>
        <w:t xml:space="preserve">you have completed your application form as a </w:t>
      </w:r>
      <w:r w:rsidRPr="00E36612">
        <w:rPr>
          <w:b/>
          <w:bCs/>
          <w:sz w:val="24"/>
        </w:rPr>
        <w:t>.docx</w:t>
      </w:r>
      <w:r w:rsidRPr="00E36612">
        <w:rPr>
          <w:sz w:val="24"/>
        </w:rPr>
        <w:t xml:space="preserve"> file, and you are confident that your application form is filled in correctly (including typing inside the grey fields) but </w:t>
      </w:r>
      <w:r w:rsidR="00BA59EA">
        <w:rPr>
          <w:sz w:val="24"/>
        </w:rPr>
        <w:t>O</w:t>
      </w:r>
      <w:r w:rsidRPr="00E36612">
        <w:rPr>
          <w:sz w:val="24"/>
        </w:rPr>
        <w:t xml:space="preserve">nline </w:t>
      </w:r>
      <w:r w:rsidR="00BA59EA">
        <w:rPr>
          <w:sz w:val="24"/>
        </w:rPr>
        <w:t>S</w:t>
      </w:r>
      <w:r w:rsidR="00BA59EA" w:rsidRPr="00E36612">
        <w:rPr>
          <w:sz w:val="24"/>
        </w:rPr>
        <w:t xml:space="preserve">ervices </w:t>
      </w:r>
      <w:r w:rsidRPr="00E36612">
        <w:rPr>
          <w:sz w:val="24"/>
        </w:rPr>
        <w:t xml:space="preserve">displays a message saying ‘Cannot upload form’, please try saving it as a </w:t>
      </w:r>
      <w:r w:rsidRPr="00E36612">
        <w:rPr>
          <w:b/>
          <w:bCs/>
          <w:sz w:val="24"/>
        </w:rPr>
        <w:t>.doc</w:t>
      </w:r>
      <w:r w:rsidRPr="00E36612">
        <w:rPr>
          <w:sz w:val="24"/>
        </w:rPr>
        <w:t xml:space="preserve"> file and uploading it again.  </w:t>
      </w:r>
    </w:p>
    <w:p w14:paraId="058F5181" w14:textId="77777777" w:rsidR="00A669CA" w:rsidRPr="00873252" w:rsidRDefault="00A669CA" w:rsidP="00A669CA">
      <w:pPr>
        <w:keepNext/>
        <w:numPr>
          <w:ilvl w:val="2"/>
          <w:numId w:val="53"/>
        </w:numPr>
        <w:spacing w:before="180" w:after="60" w:line="276" w:lineRule="auto"/>
        <w:ind w:left="0"/>
        <w:outlineLvl w:val="2"/>
        <w:rPr>
          <w:rFonts w:cs="Calibri"/>
          <w:b/>
          <w:bCs/>
          <w:color w:val="0070C0"/>
          <w:sz w:val="24"/>
        </w:rPr>
      </w:pPr>
      <w:r w:rsidRPr="00873252">
        <w:rPr>
          <w:rFonts w:cs="Calibri"/>
          <w:b/>
          <w:bCs/>
          <w:color w:val="0070C0"/>
          <w:sz w:val="24"/>
        </w:rPr>
        <w:t xml:space="preserve">Submit application </w:t>
      </w:r>
    </w:p>
    <w:p w14:paraId="6636709E" w14:textId="77777777" w:rsidR="00A669CA" w:rsidRPr="00873252" w:rsidRDefault="00A669CA" w:rsidP="00A669CA">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518B446D" w14:textId="77777777" w:rsidR="00A669CA" w:rsidRPr="00873252" w:rsidRDefault="00A669CA" w:rsidP="00A669CA">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83" w:name="_Hlt356574511"/>
      <w:bookmarkStart w:id="84" w:name="_Hlt356574514"/>
      <w:bookmarkEnd w:id="83"/>
      <w:bookmarkEnd w:id="84"/>
    </w:p>
    <w:p w14:paraId="66CCDA12" w14:textId="77777777" w:rsidR="00A669CA" w:rsidRPr="00873252" w:rsidRDefault="00A669CA" w:rsidP="00A669CA">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w:t>
      </w:r>
      <w:r w:rsidRPr="00873252">
        <w:rPr>
          <w:rFonts w:cs="Calibri"/>
          <w:sz w:val="24"/>
        </w:rPr>
        <w:lastRenderedPageBreak/>
        <w:t xml:space="preserve">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r:id="rId32" w:history="1">
        <w:r w:rsidRPr="00536E30">
          <w:rPr>
            <w:rFonts w:cs="Calibri"/>
            <w:color w:val="0070C0"/>
            <w:sz w:val="24"/>
            <w:u w:val="single"/>
          </w:rPr>
          <w:t>onlineservices@artscouncil.ie</w:t>
        </w:r>
      </w:hyperlink>
      <w:r w:rsidRPr="00536E30">
        <w:rPr>
          <w:rFonts w:cs="Calibri"/>
          <w:color w:val="0070C0"/>
          <w:sz w:val="24"/>
        </w:rPr>
        <w:t xml:space="preserve"> </w:t>
      </w:r>
      <w:r w:rsidRPr="00873252">
        <w:rPr>
          <w:rFonts w:cs="Calibri"/>
          <w:sz w:val="24"/>
        </w:rPr>
        <w:t xml:space="preserve">if you </w:t>
      </w:r>
      <w:r w:rsidRPr="00873252">
        <w:rPr>
          <w:rFonts w:cs="Calibri"/>
          <w:b/>
          <w:bCs/>
          <w:sz w:val="24"/>
        </w:rPr>
        <w:t>do not</w:t>
      </w:r>
      <w:r w:rsidRPr="00873252">
        <w:rPr>
          <w:rFonts w:cs="Calibri"/>
          <w:sz w:val="24"/>
        </w:rPr>
        <w:t xml:space="preserve"> receive the second confirmation email containing the application number.</w:t>
      </w:r>
    </w:p>
    <w:p w14:paraId="6330C255" w14:textId="77777777" w:rsidR="00A46471" w:rsidRPr="00B3508D" w:rsidRDefault="00A46471" w:rsidP="00B3508D">
      <w:pPr>
        <w:pStyle w:val="Heading1"/>
        <w:pageBreakBefore/>
        <w:pBdr>
          <w:bottom w:val="single" w:sz="6" w:space="1" w:color="0070C0"/>
        </w:pBdr>
        <w:rPr>
          <w:color w:val="0070C0"/>
        </w:rPr>
      </w:pPr>
      <w:bookmarkStart w:id="85" w:name="_Toc347393649"/>
      <w:bookmarkStart w:id="86" w:name="_Toc347415862"/>
      <w:bookmarkStart w:id="87" w:name="_Toc347929072"/>
      <w:bookmarkStart w:id="88" w:name="_Toc90976124"/>
      <w:r w:rsidRPr="00B3508D">
        <w:rPr>
          <w:color w:val="0070C0"/>
        </w:rPr>
        <w:lastRenderedPageBreak/>
        <w:t xml:space="preserve">3. </w:t>
      </w:r>
      <w:r w:rsidRPr="00B3508D">
        <w:rPr>
          <w:color w:val="0070C0"/>
        </w:rPr>
        <w:tab/>
        <w:t xml:space="preserve">Processing and assessment </w:t>
      </w:r>
      <w:bookmarkEnd w:id="85"/>
      <w:bookmarkEnd w:id="86"/>
      <w:r w:rsidRPr="00B3508D">
        <w:rPr>
          <w:color w:val="0070C0"/>
        </w:rPr>
        <w:t>of applications</w:t>
      </w:r>
      <w:bookmarkEnd w:id="87"/>
      <w:bookmarkEnd w:id="88"/>
    </w:p>
    <w:p w14:paraId="609C1403" w14:textId="77777777" w:rsidR="00A46471" w:rsidRPr="0064292E" w:rsidRDefault="00A46471">
      <w:pPr>
        <w:pStyle w:val="Heading2"/>
        <w:rPr>
          <w:color w:val="0070C0"/>
          <w:sz w:val="24"/>
        </w:rPr>
      </w:pPr>
      <w:bookmarkStart w:id="89" w:name="_Toc90976125"/>
      <w:r w:rsidRPr="0064292E">
        <w:rPr>
          <w:color w:val="0070C0"/>
          <w:sz w:val="24"/>
        </w:rPr>
        <w:t>3.1</w:t>
      </w:r>
      <w:r w:rsidRPr="0064292E">
        <w:rPr>
          <w:color w:val="0070C0"/>
          <w:sz w:val="24"/>
        </w:rPr>
        <w:tab/>
        <w:t>Overview</w:t>
      </w:r>
      <w:bookmarkEnd w:id="89"/>
    </w:p>
    <w:p w14:paraId="5EB8AED3" w14:textId="77777777" w:rsidR="00A46471" w:rsidRPr="003E5D72" w:rsidRDefault="00A46471">
      <w:pPr>
        <w:rPr>
          <w:sz w:val="24"/>
        </w:rPr>
      </w:pPr>
      <w:r w:rsidRPr="003E5D72">
        <w:rPr>
          <w:sz w:val="24"/>
        </w:rPr>
        <w:t xml:space="preserve">The Arts Council considers all applications, makes decisions and communicates these to applicants in accordance with set procedures. The aim is to ensure that the system for making awards is fair and transparent. </w:t>
      </w:r>
    </w:p>
    <w:p w14:paraId="6E17B887" w14:textId="77777777" w:rsidR="00A46471" w:rsidRPr="0064292E" w:rsidRDefault="00A46471">
      <w:pPr>
        <w:pStyle w:val="Heading2"/>
        <w:rPr>
          <w:color w:val="0070C0"/>
          <w:sz w:val="24"/>
        </w:rPr>
      </w:pPr>
      <w:bookmarkStart w:id="90" w:name="_Toc90976126"/>
      <w:r w:rsidRPr="0064292E">
        <w:rPr>
          <w:color w:val="0070C0"/>
          <w:sz w:val="24"/>
        </w:rPr>
        <w:t>3.2</w:t>
      </w:r>
      <w:r w:rsidRPr="0064292E">
        <w:rPr>
          <w:color w:val="0070C0"/>
          <w:sz w:val="24"/>
        </w:rPr>
        <w:tab/>
        <w:t>The assessment process</w:t>
      </w:r>
      <w:bookmarkEnd w:id="90"/>
    </w:p>
    <w:p w14:paraId="1F0F181E" w14:textId="77777777" w:rsidR="00A46471" w:rsidRPr="003E5D72" w:rsidRDefault="00A46471">
      <w:pPr>
        <w:rPr>
          <w:sz w:val="24"/>
        </w:rPr>
      </w:pPr>
      <w:r w:rsidRPr="003E5D72">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633"/>
        <w:gridCol w:w="8559"/>
      </w:tblGrid>
      <w:tr w:rsidR="00697F88" w:rsidRPr="003E5D72" w14:paraId="5FCF3102" w14:textId="77777777" w:rsidTr="00FE1FEC">
        <w:tc>
          <w:tcPr>
            <w:tcW w:w="633" w:type="dxa"/>
            <w:tcBorders>
              <w:top w:val="single" w:sz="18" w:space="0" w:color="999999"/>
              <w:left w:val="nil"/>
              <w:bottom w:val="single" w:sz="18" w:space="0" w:color="999999"/>
              <w:right w:val="nil"/>
            </w:tcBorders>
            <w:tcMar>
              <w:top w:w="0" w:type="dxa"/>
              <w:left w:w="108" w:type="dxa"/>
              <w:bottom w:w="0" w:type="dxa"/>
              <w:right w:w="108" w:type="dxa"/>
            </w:tcMar>
            <w:hideMark/>
          </w:tcPr>
          <w:p w14:paraId="211D0128" w14:textId="77777777" w:rsidR="00697F88" w:rsidRPr="003E5D72" w:rsidRDefault="00697F88" w:rsidP="001D3458">
            <w:pPr>
              <w:pStyle w:val="tableheadertext"/>
              <w:jc w:val="left"/>
              <w:rPr>
                <w:b w:val="0"/>
                <w:sz w:val="24"/>
              </w:rPr>
            </w:pPr>
            <w:r w:rsidRPr="00B3508D">
              <w:rPr>
                <w:b w:val="0"/>
                <w:color w:val="0070C0"/>
                <w:sz w:val="24"/>
              </w:rPr>
              <w:t>1</w:t>
            </w:r>
          </w:p>
        </w:tc>
        <w:tc>
          <w:tcPr>
            <w:tcW w:w="8559" w:type="dxa"/>
            <w:tcBorders>
              <w:top w:val="single" w:sz="18" w:space="0" w:color="999999"/>
              <w:left w:val="nil"/>
              <w:bottom w:val="single" w:sz="18" w:space="0" w:color="999999"/>
              <w:right w:val="nil"/>
            </w:tcBorders>
            <w:tcMar>
              <w:top w:w="0" w:type="dxa"/>
              <w:left w:w="108" w:type="dxa"/>
              <w:bottom w:w="0" w:type="dxa"/>
              <w:right w:w="108" w:type="dxa"/>
            </w:tcMar>
            <w:hideMark/>
          </w:tcPr>
          <w:p w14:paraId="23312CE7" w14:textId="77777777" w:rsidR="00697F88" w:rsidRDefault="00697F88" w:rsidP="00697F88">
            <w:pPr>
              <w:pStyle w:val="tabletext"/>
              <w:spacing w:before="60" w:after="60" w:line="276" w:lineRule="auto"/>
              <w:rPr>
                <w:rFonts w:cs="Calibri"/>
                <w:sz w:val="24"/>
              </w:rPr>
            </w:pPr>
            <w:r>
              <w:rPr>
                <w:rFonts w:cs="Calibri"/>
                <w:sz w:val="24"/>
              </w:rPr>
              <w:t xml:space="preserve">After you submit your application, you should receive two emails: </w:t>
            </w:r>
          </w:p>
          <w:p w14:paraId="3094569C" w14:textId="77777777" w:rsidR="00697F88" w:rsidRDefault="00697F88" w:rsidP="00697F88">
            <w:pPr>
              <w:pStyle w:val="tabletext"/>
              <w:numPr>
                <w:ilvl w:val="0"/>
                <w:numId w:val="38"/>
              </w:numPr>
              <w:autoSpaceDN w:val="0"/>
              <w:spacing w:before="60" w:after="60" w:line="276" w:lineRule="auto"/>
              <w:rPr>
                <w:rFonts w:cs="Calibri"/>
                <w:sz w:val="24"/>
              </w:rPr>
            </w:pPr>
            <w:r>
              <w:rPr>
                <w:rFonts w:cs="Calibri"/>
                <w:sz w:val="24"/>
              </w:rPr>
              <w:t>The first will be sent immediately and will acknowledge your application.</w:t>
            </w:r>
          </w:p>
          <w:p w14:paraId="45CB7D75" w14:textId="77777777" w:rsidR="00697F88" w:rsidRDefault="00697F88" w:rsidP="00697F88">
            <w:pPr>
              <w:pStyle w:val="tabletext"/>
              <w:numPr>
                <w:ilvl w:val="0"/>
                <w:numId w:val="38"/>
              </w:numPr>
              <w:autoSpaceDN w:val="0"/>
              <w:spacing w:before="60" w:after="60" w:line="276" w:lineRule="auto"/>
              <w:rPr>
                <w:rFonts w:cs="Calibri"/>
                <w:sz w:val="24"/>
              </w:rPr>
            </w:pPr>
            <w:r>
              <w:rPr>
                <w:rFonts w:cs="Calibri"/>
                <w:sz w:val="24"/>
              </w:rPr>
              <w:t>The second should arrive a few minutes later. It will contain your application number, which we will use in all correspondence about your application.</w:t>
            </w:r>
          </w:p>
          <w:p w14:paraId="2A98C2BA" w14:textId="3AB89261" w:rsidR="00697F88" w:rsidRDefault="00697F88" w:rsidP="00697F88">
            <w:pPr>
              <w:pStyle w:val="tabletext"/>
              <w:spacing w:before="60" w:after="60" w:line="276" w:lineRule="auto"/>
            </w:pPr>
            <w:r w:rsidRPr="00B3508D">
              <w:rPr>
                <w:rFonts w:cs="Calibri"/>
                <w:b/>
                <w:color w:val="0070C0"/>
                <w:sz w:val="24"/>
              </w:rPr>
              <w:t>Note</w:t>
            </w:r>
            <w:r w:rsidR="001F44E5" w:rsidRPr="00B3508D">
              <w:rPr>
                <w:rFonts w:cs="Calibri"/>
                <w:b/>
                <w:color w:val="0070C0"/>
                <w:sz w:val="24"/>
              </w:rPr>
              <w:t>:</w:t>
            </w:r>
            <w:r w:rsidRPr="00B3508D">
              <w:rPr>
                <w:rFonts w:cs="Calibri"/>
                <w:color w:val="0070C0"/>
                <w:sz w:val="24"/>
              </w:rPr>
              <w:t xml:space="preserve"> </w:t>
            </w:r>
            <w:r>
              <w:rPr>
                <w:rFonts w:cs="Calibri"/>
                <w:sz w:val="24"/>
              </w:rPr>
              <w:t xml:space="preserve">these emails only mean that our online system recognises that you have submitted an application. They do not mean that your application is eligible </w:t>
            </w:r>
            <w:r w:rsidR="0044332F">
              <w:rPr>
                <w:rFonts w:cs="Calibri"/>
                <w:sz w:val="24"/>
              </w:rPr>
              <w:t>to be assessed.</w:t>
            </w:r>
          </w:p>
          <w:p w14:paraId="70C20F3B" w14:textId="0515349B" w:rsidR="00697F88" w:rsidRPr="003E5D72" w:rsidRDefault="00697F88" w:rsidP="001D3458">
            <w:pPr>
              <w:pStyle w:val="tabletext"/>
              <w:rPr>
                <w:sz w:val="24"/>
              </w:rPr>
            </w:pPr>
            <w:r>
              <w:rPr>
                <w:rFonts w:cs="Calibri"/>
                <w:sz w:val="24"/>
              </w:rPr>
              <w:t>If you do not receive the email with your application number, contact onlineservices@artscouncil.ie</w:t>
            </w:r>
          </w:p>
        </w:tc>
      </w:tr>
      <w:tr w:rsidR="00697F88" w:rsidRPr="003E5D72" w14:paraId="56354D54" w14:textId="77777777" w:rsidTr="00FE1FEC">
        <w:tc>
          <w:tcPr>
            <w:tcW w:w="633" w:type="dxa"/>
            <w:tcBorders>
              <w:top w:val="nil"/>
              <w:left w:val="nil"/>
              <w:bottom w:val="single" w:sz="18" w:space="0" w:color="999999"/>
              <w:right w:val="nil"/>
            </w:tcBorders>
            <w:tcMar>
              <w:top w:w="0" w:type="dxa"/>
              <w:left w:w="108" w:type="dxa"/>
              <w:bottom w:w="0" w:type="dxa"/>
              <w:right w:w="108" w:type="dxa"/>
            </w:tcMar>
            <w:hideMark/>
          </w:tcPr>
          <w:p w14:paraId="2A980D31" w14:textId="77777777" w:rsidR="00697F88" w:rsidRPr="003E5D72" w:rsidRDefault="00697F88" w:rsidP="001D3458">
            <w:pPr>
              <w:pStyle w:val="tableheadertext"/>
              <w:jc w:val="left"/>
              <w:rPr>
                <w:b w:val="0"/>
                <w:sz w:val="24"/>
              </w:rPr>
            </w:pPr>
            <w:r w:rsidRPr="00B3508D">
              <w:rPr>
                <w:b w:val="0"/>
                <w:color w:val="0070C0"/>
                <w:sz w:val="24"/>
              </w:rPr>
              <w:t>2</w:t>
            </w:r>
          </w:p>
        </w:tc>
        <w:tc>
          <w:tcPr>
            <w:tcW w:w="8559" w:type="dxa"/>
            <w:tcBorders>
              <w:top w:val="nil"/>
              <w:left w:val="nil"/>
              <w:bottom w:val="single" w:sz="18" w:space="0" w:color="999999"/>
              <w:right w:val="nil"/>
            </w:tcBorders>
            <w:tcMar>
              <w:top w:w="0" w:type="dxa"/>
              <w:left w:w="108" w:type="dxa"/>
              <w:bottom w:w="0" w:type="dxa"/>
              <w:right w:w="108" w:type="dxa"/>
            </w:tcMar>
            <w:hideMark/>
          </w:tcPr>
          <w:p w14:paraId="263EE71F" w14:textId="55D46356" w:rsidR="00697F88" w:rsidRPr="003E5D72" w:rsidRDefault="00697F88" w:rsidP="00696C22">
            <w:pPr>
              <w:pStyle w:val="tabletext"/>
              <w:rPr>
                <w:sz w:val="24"/>
              </w:rPr>
            </w:pPr>
            <w:r>
              <w:rPr>
                <w:rFonts w:cs="Calibri"/>
                <w:sz w:val="24"/>
              </w:rPr>
              <w:t xml:space="preserve">Your application is checked for eligibility. Please see section </w:t>
            </w:r>
            <w:r w:rsidRPr="001941A5">
              <w:rPr>
                <w:rFonts w:cs="Calibri"/>
                <w:b/>
                <w:sz w:val="24"/>
              </w:rPr>
              <w:t>1.</w:t>
            </w:r>
            <w:r w:rsidR="00696C22">
              <w:rPr>
                <w:rFonts w:cs="Calibri"/>
                <w:b/>
                <w:sz w:val="24"/>
              </w:rPr>
              <w:t>7</w:t>
            </w:r>
            <w:r w:rsidR="00696C22" w:rsidRPr="001941A5">
              <w:rPr>
                <w:rFonts w:cs="Calibri"/>
                <w:b/>
                <w:sz w:val="24"/>
              </w:rPr>
              <w:t xml:space="preserve"> </w:t>
            </w:r>
            <w:r w:rsidRPr="001941A5">
              <w:rPr>
                <w:rFonts w:cs="Calibri"/>
                <w:b/>
                <w:sz w:val="24"/>
              </w:rPr>
              <w:t>Eligibility</w:t>
            </w:r>
            <w:r>
              <w:rPr>
                <w:rFonts w:cs="Calibri"/>
                <w:sz w:val="24"/>
              </w:rPr>
              <w:t xml:space="preserve"> above.</w:t>
            </w:r>
          </w:p>
        </w:tc>
      </w:tr>
      <w:tr w:rsidR="00DD43AC" w:rsidRPr="003E5D72" w14:paraId="35A42958" w14:textId="77777777" w:rsidTr="00FE1FEC">
        <w:tc>
          <w:tcPr>
            <w:tcW w:w="633" w:type="dxa"/>
            <w:tcBorders>
              <w:top w:val="nil"/>
              <w:left w:val="nil"/>
              <w:bottom w:val="single" w:sz="18" w:space="0" w:color="999999"/>
              <w:right w:val="nil"/>
            </w:tcBorders>
            <w:tcMar>
              <w:top w:w="0" w:type="dxa"/>
              <w:left w:w="108" w:type="dxa"/>
              <w:bottom w:w="0" w:type="dxa"/>
              <w:right w:w="108" w:type="dxa"/>
            </w:tcMar>
            <w:hideMark/>
          </w:tcPr>
          <w:p w14:paraId="4E9D563B" w14:textId="12107C0C" w:rsidR="00DD43AC" w:rsidRPr="003E5D72" w:rsidRDefault="00BD719E" w:rsidP="001D3458">
            <w:pPr>
              <w:pStyle w:val="tableheadertext"/>
              <w:jc w:val="left"/>
              <w:rPr>
                <w:b w:val="0"/>
                <w:sz w:val="24"/>
              </w:rPr>
            </w:pPr>
            <w:r w:rsidRPr="00B3508D">
              <w:rPr>
                <w:b w:val="0"/>
                <w:color w:val="0070C0"/>
                <w:sz w:val="24"/>
              </w:rPr>
              <w:t>3</w:t>
            </w:r>
          </w:p>
        </w:tc>
        <w:tc>
          <w:tcPr>
            <w:tcW w:w="8559" w:type="dxa"/>
            <w:tcBorders>
              <w:top w:val="nil"/>
              <w:left w:val="nil"/>
              <w:bottom w:val="single" w:sz="18" w:space="0" w:color="999999"/>
              <w:right w:val="nil"/>
            </w:tcBorders>
            <w:tcMar>
              <w:top w:w="0" w:type="dxa"/>
              <w:left w:w="108" w:type="dxa"/>
              <w:bottom w:w="0" w:type="dxa"/>
              <w:right w:w="108" w:type="dxa"/>
            </w:tcMar>
            <w:hideMark/>
          </w:tcPr>
          <w:p w14:paraId="0501EB15" w14:textId="37900606" w:rsidR="00DD43AC" w:rsidRPr="003E5D72" w:rsidRDefault="00FE1FEC" w:rsidP="008C3AE7">
            <w:pPr>
              <w:pStyle w:val="tabletext"/>
              <w:rPr>
                <w:sz w:val="24"/>
              </w:rPr>
            </w:pPr>
            <w:r>
              <w:rPr>
                <w:sz w:val="24"/>
              </w:rPr>
              <w:t>Adviser(s) and/or staff recommend an application as shortlisted or not shortlisted,</w:t>
            </w:r>
            <w:r w:rsidR="00BD719E" w:rsidRPr="00BD719E">
              <w:rPr>
                <w:sz w:val="24"/>
              </w:rPr>
              <w:t xml:space="preserve"> based on the criteria in section 2.1 of these guidelines.</w:t>
            </w:r>
          </w:p>
        </w:tc>
      </w:tr>
      <w:tr w:rsidR="00DD43AC" w:rsidRPr="003E5D72" w14:paraId="26BEB42F" w14:textId="77777777" w:rsidTr="00FE1FEC">
        <w:tc>
          <w:tcPr>
            <w:tcW w:w="633" w:type="dxa"/>
            <w:tcBorders>
              <w:top w:val="nil"/>
              <w:left w:val="nil"/>
              <w:bottom w:val="single" w:sz="18" w:space="0" w:color="999999"/>
              <w:right w:val="nil"/>
            </w:tcBorders>
            <w:tcMar>
              <w:top w:w="0" w:type="dxa"/>
              <w:left w:w="108" w:type="dxa"/>
              <w:bottom w:w="0" w:type="dxa"/>
              <w:right w:w="108" w:type="dxa"/>
            </w:tcMar>
            <w:hideMark/>
          </w:tcPr>
          <w:p w14:paraId="75D2EEF4" w14:textId="5C1AD13D" w:rsidR="00DD43AC" w:rsidRPr="003E5D72" w:rsidRDefault="00BD719E" w:rsidP="001D3458">
            <w:pPr>
              <w:pStyle w:val="tableheadertext"/>
              <w:jc w:val="left"/>
              <w:rPr>
                <w:b w:val="0"/>
                <w:sz w:val="24"/>
              </w:rPr>
            </w:pPr>
            <w:r w:rsidRPr="00B3508D">
              <w:rPr>
                <w:b w:val="0"/>
                <w:color w:val="0070C0"/>
                <w:sz w:val="24"/>
              </w:rPr>
              <w:t>4</w:t>
            </w:r>
          </w:p>
        </w:tc>
        <w:tc>
          <w:tcPr>
            <w:tcW w:w="8559" w:type="dxa"/>
            <w:tcBorders>
              <w:top w:val="nil"/>
              <w:left w:val="nil"/>
              <w:bottom w:val="single" w:sz="18" w:space="0" w:color="999999"/>
              <w:right w:val="nil"/>
            </w:tcBorders>
            <w:tcMar>
              <w:top w:w="0" w:type="dxa"/>
              <w:left w:w="108" w:type="dxa"/>
              <w:bottom w:w="0" w:type="dxa"/>
              <w:right w:w="108" w:type="dxa"/>
            </w:tcMar>
            <w:hideMark/>
          </w:tcPr>
          <w:p w14:paraId="38260C9D" w14:textId="1C887106" w:rsidR="00DD43AC" w:rsidRPr="00BD719E" w:rsidRDefault="00FE1FEC" w:rsidP="00434DE5">
            <w:pPr>
              <w:pStyle w:val="tabletext"/>
              <w:rPr>
                <w:sz w:val="24"/>
              </w:rPr>
            </w:pPr>
            <w:r>
              <w:rPr>
                <w:rFonts w:cs="Calibri"/>
                <w:sz w:val="24"/>
              </w:rPr>
              <w:t xml:space="preserve">A peer panel </w:t>
            </w:r>
            <w:r w:rsidR="00CC7B31">
              <w:rPr>
                <w:rFonts w:cs="Calibri"/>
                <w:sz w:val="24"/>
              </w:rPr>
              <w:t xml:space="preserve">reviews </w:t>
            </w:r>
            <w:r>
              <w:rPr>
                <w:rFonts w:cs="Calibri"/>
                <w:sz w:val="24"/>
              </w:rPr>
              <w:t xml:space="preserve">all shortlisted applications and associated material, then scores and makes decisions. </w:t>
            </w:r>
          </w:p>
        </w:tc>
      </w:tr>
      <w:tr w:rsidR="00DD43AC" w:rsidRPr="003E5D72" w14:paraId="49819487" w14:textId="77777777" w:rsidTr="00FE1FEC">
        <w:tc>
          <w:tcPr>
            <w:tcW w:w="633" w:type="dxa"/>
            <w:tcBorders>
              <w:top w:val="nil"/>
              <w:left w:val="nil"/>
              <w:bottom w:val="single" w:sz="18" w:space="0" w:color="999999"/>
              <w:right w:val="nil"/>
            </w:tcBorders>
            <w:tcMar>
              <w:top w:w="0" w:type="dxa"/>
              <w:left w:w="108" w:type="dxa"/>
              <w:bottom w:w="0" w:type="dxa"/>
              <w:right w:w="108" w:type="dxa"/>
            </w:tcMar>
            <w:hideMark/>
          </w:tcPr>
          <w:p w14:paraId="7D133E0C" w14:textId="53ABEBB5" w:rsidR="00DD43AC" w:rsidRPr="003E5D72" w:rsidRDefault="00BD719E" w:rsidP="001D3458">
            <w:pPr>
              <w:pStyle w:val="tableheadertext"/>
              <w:jc w:val="left"/>
              <w:rPr>
                <w:b w:val="0"/>
                <w:sz w:val="24"/>
              </w:rPr>
            </w:pPr>
            <w:r w:rsidRPr="00B3508D">
              <w:rPr>
                <w:b w:val="0"/>
                <w:color w:val="0070C0"/>
                <w:sz w:val="24"/>
              </w:rPr>
              <w:t>5</w:t>
            </w:r>
          </w:p>
        </w:tc>
        <w:tc>
          <w:tcPr>
            <w:tcW w:w="8559" w:type="dxa"/>
            <w:tcBorders>
              <w:top w:val="nil"/>
              <w:left w:val="nil"/>
              <w:bottom w:val="single" w:sz="18" w:space="0" w:color="999999"/>
              <w:right w:val="nil"/>
            </w:tcBorders>
            <w:tcMar>
              <w:top w:w="0" w:type="dxa"/>
              <w:left w:w="108" w:type="dxa"/>
              <w:bottom w:w="0" w:type="dxa"/>
              <w:right w:w="108" w:type="dxa"/>
            </w:tcMar>
            <w:hideMark/>
          </w:tcPr>
          <w:p w14:paraId="66403D6E" w14:textId="33D88266" w:rsidR="00DD43AC" w:rsidRPr="00BD719E" w:rsidRDefault="00FE1FEC" w:rsidP="001D3458">
            <w:pPr>
              <w:pStyle w:val="tabletext"/>
              <w:rPr>
                <w:sz w:val="24"/>
              </w:rPr>
            </w:pPr>
            <w:r>
              <w:rPr>
                <w:rFonts w:cs="Calibri"/>
                <w:sz w:val="24"/>
              </w:rPr>
              <w:t>Decisions are communicated in writing to applicants</w:t>
            </w:r>
            <w:r w:rsidR="00BD719E" w:rsidRPr="00BD719E">
              <w:rPr>
                <w:rFonts w:cs="Calibri"/>
                <w:sz w:val="24"/>
              </w:rPr>
              <w:t>.</w:t>
            </w:r>
          </w:p>
        </w:tc>
      </w:tr>
      <w:tr w:rsidR="00DD43AC" w:rsidRPr="003E5D72" w14:paraId="4C2EB868" w14:textId="77777777" w:rsidTr="00FE1FEC">
        <w:tc>
          <w:tcPr>
            <w:tcW w:w="633" w:type="dxa"/>
            <w:tcBorders>
              <w:top w:val="single" w:sz="18" w:space="0" w:color="999999"/>
              <w:left w:val="nil"/>
              <w:bottom w:val="single" w:sz="18" w:space="0" w:color="999999"/>
              <w:right w:val="nil"/>
            </w:tcBorders>
            <w:tcMar>
              <w:top w:w="0" w:type="dxa"/>
              <w:left w:w="108" w:type="dxa"/>
              <w:bottom w:w="0" w:type="dxa"/>
              <w:right w:w="108" w:type="dxa"/>
            </w:tcMar>
            <w:hideMark/>
          </w:tcPr>
          <w:p w14:paraId="0B2BEAA5" w14:textId="598A02DE" w:rsidR="00DD43AC" w:rsidRPr="003E5D72" w:rsidRDefault="00BD719E" w:rsidP="001D3458">
            <w:pPr>
              <w:pStyle w:val="tableheadertext"/>
              <w:jc w:val="left"/>
              <w:rPr>
                <w:b w:val="0"/>
                <w:sz w:val="24"/>
              </w:rPr>
            </w:pPr>
            <w:r w:rsidRPr="00B3508D">
              <w:rPr>
                <w:b w:val="0"/>
                <w:color w:val="0070C0"/>
                <w:sz w:val="24"/>
              </w:rPr>
              <w:t>6</w:t>
            </w:r>
          </w:p>
        </w:tc>
        <w:tc>
          <w:tcPr>
            <w:tcW w:w="8559" w:type="dxa"/>
            <w:tcBorders>
              <w:top w:val="single" w:sz="18" w:space="0" w:color="999999"/>
              <w:left w:val="nil"/>
              <w:bottom w:val="single" w:sz="18" w:space="0" w:color="999999"/>
              <w:right w:val="nil"/>
            </w:tcBorders>
            <w:tcMar>
              <w:top w:w="0" w:type="dxa"/>
              <w:left w:w="108" w:type="dxa"/>
              <w:bottom w:w="0" w:type="dxa"/>
              <w:right w:w="108" w:type="dxa"/>
            </w:tcMar>
            <w:hideMark/>
          </w:tcPr>
          <w:p w14:paraId="2ED56920" w14:textId="2C0F9301" w:rsidR="00DD43AC" w:rsidRPr="00BD719E" w:rsidRDefault="00FE1FEC" w:rsidP="001D3458">
            <w:pPr>
              <w:pStyle w:val="tabletext"/>
              <w:rPr>
                <w:sz w:val="24"/>
              </w:rPr>
            </w:pPr>
            <w:r>
              <w:rPr>
                <w:rFonts w:cs="Calibri"/>
                <w:sz w:val="24"/>
              </w:rPr>
              <w:t>Decisions are noted by Council</w:t>
            </w:r>
            <w:r w:rsidR="00BD719E" w:rsidRPr="00BD719E">
              <w:rPr>
                <w:rFonts w:cs="Calibri"/>
                <w:sz w:val="24"/>
              </w:rPr>
              <w:t>.</w:t>
            </w:r>
          </w:p>
        </w:tc>
      </w:tr>
    </w:tbl>
    <w:p w14:paraId="37654812" w14:textId="77777777" w:rsidR="00A46471" w:rsidRPr="00B3508D" w:rsidRDefault="00A46471">
      <w:pPr>
        <w:pStyle w:val="Heading3"/>
        <w:rPr>
          <w:color w:val="0070C0"/>
          <w:sz w:val="24"/>
          <w:szCs w:val="24"/>
        </w:rPr>
      </w:pPr>
      <w:r w:rsidRPr="00B3508D">
        <w:rPr>
          <w:color w:val="0070C0"/>
          <w:sz w:val="24"/>
          <w:szCs w:val="24"/>
        </w:rPr>
        <w:t>Time</w:t>
      </w:r>
      <w:r w:rsidR="002126EF" w:rsidRPr="00B3508D">
        <w:rPr>
          <w:color w:val="0070C0"/>
          <w:sz w:val="24"/>
          <w:szCs w:val="24"/>
        </w:rPr>
        <w:t xml:space="preserve"> </w:t>
      </w:r>
      <w:r w:rsidRPr="00B3508D">
        <w:rPr>
          <w:color w:val="0070C0"/>
          <w:sz w:val="24"/>
          <w:szCs w:val="24"/>
        </w:rPr>
        <w:t>frame</w:t>
      </w:r>
    </w:p>
    <w:p w14:paraId="438AAFA8" w14:textId="5B526C6F" w:rsidR="00A46471" w:rsidRPr="003E5D72" w:rsidRDefault="47CE384F" w:rsidP="5CE078E4">
      <w:pPr>
        <w:rPr>
          <w:sz w:val="24"/>
        </w:rPr>
      </w:pPr>
      <w:r w:rsidRPr="3A21A407">
        <w:rPr>
          <w:sz w:val="24"/>
        </w:rPr>
        <w:t xml:space="preserve">The Arts Council endeavours to assess applications as quickly as possible, but the volume of applications and the rigorous assessment process means that it </w:t>
      </w:r>
      <w:r w:rsidR="764AB072" w:rsidRPr="3A21A407">
        <w:rPr>
          <w:sz w:val="24"/>
        </w:rPr>
        <w:t>may</w:t>
      </w:r>
      <w:r w:rsidRPr="3A21A407">
        <w:rPr>
          <w:sz w:val="24"/>
        </w:rPr>
        <w:t xml:space="preserve"> take up to </w:t>
      </w:r>
      <w:r w:rsidR="00495570">
        <w:rPr>
          <w:b/>
          <w:bCs/>
          <w:sz w:val="24"/>
        </w:rPr>
        <w:t>ten</w:t>
      </w:r>
      <w:r w:rsidR="00495570" w:rsidRPr="3A21A407">
        <w:rPr>
          <w:b/>
          <w:bCs/>
          <w:sz w:val="24"/>
        </w:rPr>
        <w:t xml:space="preserve"> </w:t>
      </w:r>
      <w:r w:rsidRPr="3A21A407">
        <w:rPr>
          <w:b/>
          <w:bCs/>
          <w:sz w:val="24"/>
        </w:rPr>
        <w:t>weeks</w:t>
      </w:r>
      <w:r w:rsidRPr="3A21A407">
        <w:rPr>
          <w:sz w:val="24"/>
        </w:rPr>
        <w:t xml:space="preserve"> from closing date to decision. </w:t>
      </w:r>
    </w:p>
    <w:p w14:paraId="3A81A70F" w14:textId="77777777" w:rsidR="00A46471" w:rsidRPr="0064292E" w:rsidRDefault="00A46471">
      <w:pPr>
        <w:pStyle w:val="Heading2"/>
        <w:rPr>
          <w:color w:val="0070C0"/>
          <w:sz w:val="24"/>
        </w:rPr>
      </w:pPr>
      <w:bookmarkStart w:id="91" w:name="_Ref348431885"/>
      <w:bookmarkStart w:id="92" w:name="_Toc90976127"/>
      <w:r w:rsidRPr="0064292E">
        <w:rPr>
          <w:color w:val="0070C0"/>
          <w:sz w:val="24"/>
        </w:rPr>
        <w:t>3.3</w:t>
      </w:r>
      <w:r w:rsidRPr="0064292E">
        <w:rPr>
          <w:color w:val="0070C0"/>
          <w:sz w:val="24"/>
        </w:rPr>
        <w:tab/>
        <w:t>Criteria for the assessment of applications</w:t>
      </w:r>
      <w:bookmarkEnd w:id="91"/>
      <w:bookmarkEnd w:id="92"/>
    </w:p>
    <w:p w14:paraId="3E21A33A" w14:textId="77777777" w:rsidR="00205E7A" w:rsidRDefault="00205E7A" w:rsidP="00205E7A">
      <w:pPr>
        <w:spacing w:before="120"/>
        <w:rPr>
          <w:sz w:val="24"/>
        </w:rPr>
      </w:pPr>
      <w:r w:rsidRPr="001D74CB">
        <w:rPr>
          <w:sz w:val="24"/>
          <w:lang w:eastAsia="en-GB"/>
        </w:rPr>
        <w:t xml:space="preserve">Applications are assessed in a competitive context and with consideration of the available resources. </w:t>
      </w:r>
      <w:r w:rsidRPr="001D74CB">
        <w:rPr>
          <w:sz w:val="24"/>
        </w:rPr>
        <w:t>All applications are assessed against criteria of</w:t>
      </w:r>
      <w:r>
        <w:rPr>
          <w:sz w:val="24"/>
        </w:rPr>
        <w:t>:</w:t>
      </w:r>
    </w:p>
    <w:p w14:paraId="2B7FB83F" w14:textId="0BB8DDF8" w:rsidR="00205E7A" w:rsidRPr="00736621" w:rsidRDefault="00205E7A" w:rsidP="00205E7A">
      <w:pPr>
        <w:pStyle w:val="Bullet"/>
        <w:rPr>
          <w:sz w:val="24"/>
        </w:rPr>
      </w:pPr>
      <w:r>
        <w:rPr>
          <w:sz w:val="24"/>
        </w:rPr>
        <w:t>Q</w:t>
      </w:r>
      <w:r w:rsidRPr="00736621">
        <w:rPr>
          <w:sz w:val="24"/>
        </w:rPr>
        <w:t>uality</w:t>
      </w:r>
      <w:r>
        <w:rPr>
          <w:sz w:val="24"/>
        </w:rPr>
        <w:t xml:space="preserve"> of the application </w:t>
      </w:r>
    </w:p>
    <w:p w14:paraId="5DCC09FF" w14:textId="77777777" w:rsidR="00205E7A" w:rsidRPr="00736621" w:rsidRDefault="00205E7A" w:rsidP="00205E7A">
      <w:pPr>
        <w:pStyle w:val="Bullet"/>
        <w:rPr>
          <w:sz w:val="24"/>
        </w:rPr>
      </w:pPr>
      <w:r w:rsidRPr="00736621">
        <w:rPr>
          <w:sz w:val="24"/>
        </w:rPr>
        <w:t>How they meet the objectives and priorities of the award</w:t>
      </w:r>
    </w:p>
    <w:p w14:paraId="77A875EB" w14:textId="77777777" w:rsidR="00205E7A" w:rsidRPr="00736621" w:rsidRDefault="00205E7A" w:rsidP="00205E7A">
      <w:pPr>
        <w:pStyle w:val="Bullet"/>
        <w:rPr>
          <w:sz w:val="24"/>
        </w:rPr>
      </w:pPr>
      <w:r w:rsidRPr="00736621">
        <w:rPr>
          <w:sz w:val="24"/>
        </w:rPr>
        <w:t>Feasibility</w:t>
      </w:r>
      <w:r>
        <w:rPr>
          <w:sz w:val="24"/>
        </w:rPr>
        <w:t>.</w:t>
      </w:r>
    </w:p>
    <w:p w14:paraId="14C0A2FF" w14:textId="77777777" w:rsidR="00205E7A" w:rsidRPr="001D74CB" w:rsidRDefault="00205E7A" w:rsidP="00205E7A">
      <w:pPr>
        <w:spacing w:before="120"/>
        <w:rPr>
          <w:sz w:val="24"/>
        </w:rPr>
      </w:pPr>
      <w:r w:rsidRPr="001D74CB">
        <w:rPr>
          <w:sz w:val="24"/>
        </w:rPr>
        <w:t xml:space="preserve">Each of these criteria is </w:t>
      </w:r>
      <w:r>
        <w:rPr>
          <w:sz w:val="24"/>
        </w:rPr>
        <w:t>assessed as follows:</w:t>
      </w:r>
    </w:p>
    <w:p w14:paraId="462F98A4" w14:textId="75D53B47" w:rsidR="00A46471" w:rsidRPr="00B3508D" w:rsidRDefault="00205E7A">
      <w:pPr>
        <w:pStyle w:val="Heading3"/>
        <w:rPr>
          <w:color w:val="0070C0"/>
          <w:sz w:val="24"/>
          <w:szCs w:val="24"/>
        </w:rPr>
      </w:pPr>
      <w:r w:rsidRPr="00B3508D">
        <w:rPr>
          <w:color w:val="0070C0"/>
          <w:sz w:val="24"/>
          <w:szCs w:val="24"/>
        </w:rPr>
        <w:t>Quality of the application</w:t>
      </w:r>
    </w:p>
    <w:p w14:paraId="2AFFB7B4" w14:textId="1D8C55B5" w:rsidR="00A46471" w:rsidRPr="003E5D72" w:rsidRDefault="00A46471">
      <w:pPr>
        <w:rPr>
          <w:sz w:val="24"/>
        </w:rPr>
      </w:pPr>
      <w:r w:rsidRPr="003E5D72">
        <w:rPr>
          <w:sz w:val="24"/>
        </w:rPr>
        <w:t xml:space="preserve">The assessment of </w:t>
      </w:r>
      <w:r w:rsidR="00205E7A">
        <w:rPr>
          <w:sz w:val="24"/>
        </w:rPr>
        <w:t>quality</w:t>
      </w:r>
      <w:r w:rsidRPr="003E5D72">
        <w:rPr>
          <w:sz w:val="24"/>
        </w:rPr>
        <w:t xml:space="preserve"> focuses on the </w:t>
      </w:r>
      <w:r w:rsidR="00205E7A">
        <w:rPr>
          <w:sz w:val="24"/>
        </w:rPr>
        <w:t>proposal and how it has understood the objectives and priorities of the award,</w:t>
      </w:r>
      <w:r w:rsidRPr="003E5D72">
        <w:rPr>
          <w:sz w:val="24"/>
        </w:rPr>
        <w:t xml:space="preserve"> and include</w:t>
      </w:r>
      <w:r w:rsidR="00A87F44" w:rsidRPr="003E5D72">
        <w:rPr>
          <w:sz w:val="24"/>
        </w:rPr>
        <w:t xml:space="preserve">s </w:t>
      </w:r>
      <w:r w:rsidRPr="003E5D72">
        <w:rPr>
          <w:sz w:val="24"/>
        </w:rPr>
        <w:t>consideration of:</w:t>
      </w:r>
    </w:p>
    <w:p w14:paraId="2D4DBC96" w14:textId="1221738D" w:rsidR="00B6585E" w:rsidRDefault="00205E7A">
      <w:pPr>
        <w:pStyle w:val="Bullet"/>
        <w:rPr>
          <w:sz w:val="24"/>
        </w:rPr>
      </w:pPr>
      <w:r>
        <w:rPr>
          <w:sz w:val="24"/>
        </w:rPr>
        <w:t>The</w:t>
      </w:r>
      <w:r w:rsidR="00B6585E">
        <w:rPr>
          <w:sz w:val="24"/>
        </w:rPr>
        <w:t xml:space="preserve"> evidence and knowledge gathered to inform the proposal </w:t>
      </w:r>
    </w:p>
    <w:p w14:paraId="729F5A34" w14:textId="71AE710C" w:rsidR="00A46471" w:rsidRPr="003E5D72" w:rsidRDefault="00A46471">
      <w:pPr>
        <w:pStyle w:val="Bullet"/>
        <w:rPr>
          <w:sz w:val="24"/>
        </w:rPr>
      </w:pPr>
      <w:r w:rsidRPr="003E5D72">
        <w:rPr>
          <w:sz w:val="24"/>
        </w:rPr>
        <w:lastRenderedPageBreak/>
        <w:t xml:space="preserve">The track record of the applicant and the </w:t>
      </w:r>
      <w:r w:rsidR="00205E7A">
        <w:rPr>
          <w:sz w:val="24"/>
        </w:rPr>
        <w:t>partnership</w:t>
      </w:r>
      <w:r w:rsidRPr="003E5D72">
        <w:rPr>
          <w:sz w:val="24"/>
        </w:rPr>
        <w:t xml:space="preserve"> involved as evidenced </w:t>
      </w:r>
      <w:r w:rsidR="00B6585E">
        <w:rPr>
          <w:sz w:val="24"/>
        </w:rPr>
        <w:t xml:space="preserve">in </w:t>
      </w:r>
      <w:r w:rsidRPr="003E5D72">
        <w:rPr>
          <w:sz w:val="24"/>
        </w:rPr>
        <w:t>other supporting material submitted</w:t>
      </w:r>
    </w:p>
    <w:p w14:paraId="6654802A" w14:textId="5C9717FF" w:rsidR="00A46471" w:rsidRPr="003E5D72" w:rsidRDefault="00A46471">
      <w:pPr>
        <w:pStyle w:val="Bullet"/>
        <w:rPr>
          <w:sz w:val="24"/>
        </w:rPr>
      </w:pPr>
      <w:r w:rsidRPr="003E5D72">
        <w:rPr>
          <w:sz w:val="24"/>
        </w:rPr>
        <w:t>The potential of the applicant</w:t>
      </w:r>
      <w:r w:rsidR="00205E7A">
        <w:rPr>
          <w:sz w:val="24"/>
        </w:rPr>
        <w:t xml:space="preserve"> and partnership </w:t>
      </w:r>
      <w:r w:rsidRPr="003E5D72">
        <w:rPr>
          <w:sz w:val="24"/>
        </w:rPr>
        <w:t>as evidenced in the application form and the supporting materials submitted</w:t>
      </w:r>
    </w:p>
    <w:p w14:paraId="52C5AE16" w14:textId="77777777" w:rsidR="00A46471" w:rsidRPr="003E5D72" w:rsidRDefault="00A46471">
      <w:pPr>
        <w:pStyle w:val="Bullet"/>
        <w:rPr>
          <w:sz w:val="24"/>
        </w:rPr>
      </w:pPr>
      <w:r w:rsidRPr="003E5D72">
        <w:rPr>
          <w:sz w:val="24"/>
        </w:rPr>
        <w:t>The ambition, originality and competency demonstrated in the proposal</w:t>
      </w:r>
    </w:p>
    <w:p w14:paraId="04B4723D" w14:textId="0D5B7601" w:rsidR="00A46471" w:rsidRPr="003E5D72" w:rsidRDefault="00A46471">
      <w:pPr>
        <w:pStyle w:val="Bullet"/>
        <w:rPr>
          <w:sz w:val="24"/>
        </w:rPr>
      </w:pPr>
      <w:r w:rsidRPr="003E5D72">
        <w:rPr>
          <w:sz w:val="24"/>
        </w:rPr>
        <w:t>How the application demonstrates innovation</w:t>
      </w:r>
      <w:r w:rsidR="00B6585E">
        <w:rPr>
          <w:sz w:val="24"/>
        </w:rPr>
        <w:t>,</w:t>
      </w:r>
      <w:r w:rsidR="00453B73" w:rsidRPr="003E5D72">
        <w:rPr>
          <w:sz w:val="24"/>
        </w:rPr>
        <w:t xml:space="preserve"> collaboration</w:t>
      </w:r>
      <w:r w:rsidR="00B6585E">
        <w:rPr>
          <w:sz w:val="24"/>
        </w:rPr>
        <w:t xml:space="preserve"> and sustainability. </w:t>
      </w:r>
    </w:p>
    <w:p w14:paraId="5C221B63" w14:textId="670B0EFE" w:rsidR="00A46471" w:rsidRPr="00B3508D" w:rsidRDefault="00A46471">
      <w:pPr>
        <w:pStyle w:val="Heading3"/>
        <w:rPr>
          <w:color w:val="0070C0"/>
          <w:sz w:val="24"/>
          <w:szCs w:val="24"/>
        </w:rPr>
      </w:pPr>
      <w:r w:rsidRPr="00B3508D">
        <w:rPr>
          <w:color w:val="0070C0"/>
          <w:sz w:val="24"/>
          <w:szCs w:val="24"/>
        </w:rPr>
        <w:t xml:space="preserve">Meeting the objectives and priorities of the award </w:t>
      </w:r>
    </w:p>
    <w:p w14:paraId="238185ED" w14:textId="21A9D707" w:rsidR="00A46471" w:rsidRPr="003E5D72" w:rsidRDefault="00A46471">
      <w:pPr>
        <w:rPr>
          <w:sz w:val="24"/>
        </w:rPr>
      </w:pPr>
      <w:r w:rsidRPr="003E5D72">
        <w:rPr>
          <w:sz w:val="24"/>
        </w:rPr>
        <w:t xml:space="preserve">Applications are assessed on how well they meet the objectives and priorities of the award </w:t>
      </w:r>
      <w:r w:rsidR="00D53E10" w:rsidRPr="003E5D72">
        <w:rPr>
          <w:sz w:val="24"/>
        </w:rPr>
        <w:t>(</w:t>
      </w:r>
      <w:r w:rsidRPr="003E5D72">
        <w:rPr>
          <w:sz w:val="24"/>
        </w:rPr>
        <w:t>see</w:t>
      </w:r>
      <w:r w:rsidR="00762A5F" w:rsidRPr="003E5D72">
        <w:rPr>
          <w:sz w:val="24"/>
        </w:rPr>
        <w:t xml:space="preserve"> section</w:t>
      </w:r>
      <w:r w:rsidRPr="003E5D72">
        <w:rPr>
          <w:sz w:val="24"/>
        </w:rPr>
        <w:t xml:space="preserve"> </w:t>
      </w:r>
      <w:r w:rsidRPr="003E5D72">
        <w:rPr>
          <w:b/>
          <w:bCs/>
          <w:sz w:val="24"/>
          <w:lang w:val="en-US"/>
        </w:rPr>
        <w:t>1.</w:t>
      </w:r>
      <w:r w:rsidR="00EB2B9D">
        <w:rPr>
          <w:b/>
          <w:bCs/>
          <w:sz w:val="24"/>
          <w:lang w:val="en-US"/>
        </w:rPr>
        <w:t>1</w:t>
      </w:r>
      <w:r w:rsidR="00EB2B9D" w:rsidRPr="003E5D72">
        <w:rPr>
          <w:b/>
          <w:bCs/>
          <w:sz w:val="24"/>
          <w:lang w:val="en-US"/>
        </w:rPr>
        <w:t xml:space="preserve"> </w:t>
      </w:r>
      <w:r w:rsidRPr="003E5D72">
        <w:rPr>
          <w:b/>
          <w:bCs/>
          <w:sz w:val="24"/>
          <w:lang w:val="en-US"/>
        </w:rPr>
        <w:t xml:space="preserve">Objectives and priorities of the </w:t>
      </w:r>
      <w:r w:rsidRPr="003E5D72">
        <w:rPr>
          <w:b/>
          <w:bCs/>
          <w:sz w:val="24"/>
        </w:rPr>
        <w:t>award</w:t>
      </w:r>
      <w:r w:rsidR="00D53E10" w:rsidRPr="003E5D72">
        <w:rPr>
          <w:bCs/>
          <w:sz w:val="24"/>
        </w:rPr>
        <w:t>)</w:t>
      </w:r>
      <w:r w:rsidRPr="003E5D72">
        <w:rPr>
          <w:sz w:val="24"/>
        </w:rPr>
        <w:t xml:space="preserve">. </w:t>
      </w:r>
    </w:p>
    <w:p w14:paraId="3AFB8A39" w14:textId="77777777" w:rsidR="00A46471" w:rsidRPr="00B3508D" w:rsidRDefault="00A46471">
      <w:pPr>
        <w:pStyle w:val="Heading3"/>
        <w:rPr>
          <w:color w:val="0070C0"/>
          <w:sz w:val="24"/>
          <w:szCs w:val="24"/>
        </w:rPr>
      </w:pPr>
      <w:r w:rsidRPr="00B3508D">
        <w:rPr>
          <w:color w:val="0070C0"/>
          <w:sz w:val="24"/>
          <w:szCs w:val="24"/>
        </w:rPr>
        <w:t>Feasibility</w:t>
      </w:r>
    </w:p>
    <w:p w14:paraId="5EF27E3A" w14:textId="77777777" w:rsidR="00A46471" w:rsidRPr="003E5D72" w:rsidRDefault="00A46471">
      <w:pPr>
        <w:rPr>
          <w:sz w:val="24"/>
        </w:rPr>
      </w:pPr>
      <w:r w:rsidRPr="003E5D72">
        <w:rPr>
          <w:sz w:val="24"/>
        </w:rPr>
        <w:t>The assessment of feasibility considers the extent to which the applicant demonstrates capacity to deliver the proposed activity. This includes consideration of:</w:t>
      </w:r>
    </w:p>
    <w:p w14:paraId="17E168E4" w14:textId="77777777" w:rsidR="00A46471" w:rsidRPr="003E5D72" w:rsidRDefault="00A46471" w:rsidP="006E60B2">
      <w:pPr>
        <w:pStyle w:val="Bullet"/>
        <w:spacing w:before="120" w:after="120"/>
        <w:rPr>
          <w:sz w:val="24"/>
        </w:rPr>
      </w:pPr>
      <w:r w:rsidRPr="003E5D72">
        <w:rPr>
          <w:sz w:val="24"/>
        </w:rPr>
        <w:t>The track record of personnel involved in managing, administering</w:t>
      </w:r>
      <w:r w:rsidR="00762A5F" w:rsidRPr="003E5D72">
        <w:rPr>
          <w:sz w:val="24"/>
        </w:rPr>
        <w:t xml:space="preserve"> and</w:t>
      </w:r>
      <w:r w:rsidRPr="003E5D72">
        <w:rPr>
          <w:sz w:val="24"/>
        </w:rPr>
        <w:t xml:space="preserve"> delivering the project</w:t>
      </w:r>
    </w:p>
    <w:p w14:paraId="3D81A2EF" w14:textId="77777777" w:rsidR="00A46471" w:rsidRPr="003E5D72" w:rsidRDefault="00A46471">
      <w:pPr>
        <w:pStyle w:val="Bullet"/>
        <w:rPr>
          <w:sz w:val="24"/>
        </w:rPr>
      </w:pPr>
      <w:r w:rsidRPr="003E5D72">
        <w:rPr>
          <w:sz w:val="24"/>
        </w:rPr>
        <w:t>The extent to which the applicant demonstrates the provision of equitable conditions and remuneration for participating artists</w:t>
      </w:r>
    </w:p>
    <w:p w14:paraId="315475D4" w14:textId="77777777" w:rsidR="00A46471" w:rsidRPr="003E5D72" w:rsidRDefault="00A46471">
      <w:pPr>
        <w:pStyle w:val="Bullet"/>
        <w:rPr>
          <w:sz w:val="24"/>
        </w:rPr>
      </w:pPr>
      <w:r w:rsidRPr="003E5D72">
        <w:rPr>
          <w:sz w:val="24"/>
        </w:rPr>
        <w:t>The extent of involvement or commitment of identified project partners</w:t>
      </w:r>
    </w:p>
    <w:p w14:paraId="1039190A" w14:textId="77777777" w:rsidR="00A46471" w:rsidRPr="003E5D72" w:rsidRDefault="00A46471">
      <w:pPr>
        <w:pStyle w:val="Bullet"/>
        <w:rPr>
          <w:sz w:val="24"/>
        </w:rPr>
      </w:pPr>
      <w:r w:rsidRPr="003E5D72">
        <w:rPr>
          <w:sz w:val="24"/>
        </w:rPr>
        <w:t>The proposed budget</w:t>
      </w:r>
    </w:p>
    <w:p w14:paraId="798251FF" w14:textId="77777777" w:rsidR="00A46471" w:rsidRPr="003E5D72" w:rsidRDefault="00A46471">
      <w:pPr>
        <w:pStyle w:val="Bullet"/>
        <w:rPr>
          <w:sz w:val="24"/>
        </w:rPr>
      </w:pPr>
      <w:r w:rsidRPr="003E5D72">
        <w:rPr>
          <w:sz w:val="24"/>
        </w:rPr>
        <w:t>Other sources of income</w:t>
      </w:r>
    </w:p>
    <w:p w14:paraId="17909AC7" w14:textId="77777777" w:rsidR="00A46471" w:rsidRPr="003E5D72" w:rsidRDefault="00A46471">
      <w:pPr>
        <w:pStyle w:val="Bullet"/>
        <w:rPr>
          <w:sz w:val="24"/>
        </w:rPr>
      </w:pPr>
      <w:r w:rsidRPr="003E5D72">
        <w:rPr>
          <w:sz w:val="24"/>
        </w:rPr>
        <w:t>The availability of</w:t>
      </w:r>
      <w:r w:rsidR="000A0467" w:rsidRPr="003E5D72">
        <w:rPr>
          <w:sz w:val="24"/>
        </w:rPr>
        <w:t>,</w:t>
      </w:r>
      <w:r w:rsidRPr="003E5D72">
        <w:rPr>
          <w:sz w:val="24"/>
        </w:rPr>
        <w:t xml:space="preserve"> and access to</w:t>
      </w:r>
      <w:r w:rsidR="000A0467" w:rsidRPr="003E5D72">
        <w:rPr>
          <w:sz w:val="24"/>
        </w:rPr>
        <w:t>,</w:t>
      </w:r>
      <w:r w:rsidRPr="003E5D72">
        <w:rPr>
          <w:sz w:val="24"/>
        </w:rPr>
        <w:t xml:space="preserve"> other resources</w:t>
      </w:r>
    </w:p>
    <w:p w14:paraId="218E7094" w14:textId="77777777" w:rsidR="00A46471" w:rsidRPr="003E5D72" w:rsidRDefault="00A46471">
      <w:pPr>
        <w:pStyle w:val="Bullet"/>
        <w:rPr>
          <w:sz w:val="24"/>
        </w:rPr>
      </w:pPr>
      <w:r w:rsidRPr="003E5D72">
        <w:rPr>
          <w:sz w:val="24"/>
        </w:rPr>
        <w:t>The proposed timetable or schedule.</w:t>
      </w:r>
    </w:p>
    <w:p w14:paraId="70819EA7" w14:textId="77777777" w:rsidR="00A46471" w:rsidRPr="0064292E" w:rsidRDefault="00A46471">
      <w:pPr>
        <w:pStyle w:val="Heading2"/>
        <w:rPr>
          <w:color w:val="0070C0"/>
          <w:sz w:val="24"/>
        </w:rPr>
      </w:pPr>
      <w:bookmarkStart w:id="93" w:name="_Toc90976128"/>
      <w:r w:rsidRPr="0064292E">
        <w:rPr>
          <w:color w:val="0070C0"/>
          <w:sz w:val="24"/>
        </w:rPr>
        <w:t>3.4</w:t>
      </w:r>
      <w:r w:rsidRPr="0064292E">
        <w:rPr>
          <w:color w:val="0070C0"/>
          <w:sz w:val="24"/>
        </w:rPr>
        <w:tab/>
        <w:t>Peer panels</w:t>
      </w:r>
      <w:bookmarkEnd w:id="93"/>
    </w:p>
    <w:p w14:paraId="37B0520C" w14:textId="5F8681C8" w:rsidR="00881315" w:rsidRPr="003E5D72" w:rsidRDefault="00881315" w:rsidP="00881315">
      <w:pPr>
        <w:rPr>
          <w:rFonts w:eastAsia="Calibri"/>
          <w:sz w:val="24"/>
        </w:rPr>
      </w:pPr>
      <w:r w:rsidRPr="003E5D72">
        <w:rPr>
          <w:sz w:val="24"/>
        </w:rPr>
        <w:t>The purpose of peer-panel meetings is to allow for a diversity of expert views to inform the decision-making process. Peer panels normally consist of at least three external adjudicators with relevant artform and/or arts</w:t>
      </w:r>
      <w:r w:rsidR="00B821D3">
        <w:rPr>
          <w:sz w:val="24"/>
        </w:rPr>
        <w:t>-</w:t>
      </w:r>
      <w:r w:rsidRPr="003E5D72">
        <w:rPr>
          <w:sz w:val="24"/>
        </w:rPr>
        <w:t xml:space="preserve">practice expertise. </w:t>
      </w:r>
    </w:p>
    <w:p w14:paraId="02486710" w14:textId="77777777" w:rsidR="00402253" w:rsidRDefault="00402253" w:rsidP="00402253">
      <w:pPr>
        <w:rPr>
          <w:sz w:val="24"/>
        </w:rPr>
      </w:pPr>
      <w:r w:rsidRPr="003E5D72">
        <w:rPr>
          <w:sz w:val="24"/>
        </w:rPr>
        <w:t>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proportion of the applications received</w:t>
      </w:r>
      <w:r w:rsidR="009A5CC0" w:rsidRPr="003E5D72">
        <w:rPr>
          <w:sz w:val="24"/>
        </w:rPr>
        <w:t>.</w:t>
      </w:r>
    </w:p>
    <w:p w14:paraId="2EA675FA" w14:textId="382CCA10" w:rsidR="00881315" w:rsidRPr="00B3508D" w:rsidRDefault="00881315" w:rsidP="00881315">
      <w:pPr>
        <w:rPr>
          <w:b/>
          <w:color w:val="0070C0"/>
          <w:sz w:val="24"/>
        </w:rPr>
      </w:pPr>
      <w:r w:rsidRPr="00B3508D">
        <w:rPr>
          <w:b/>
          <w:color w:val="0070C0"/>
          <w:sz w:val="24"/>
        </w:rPr>
        <w:t xml:space="preserve">Scoring </w:t>
      </w:r>
      <w:r w:rsidR="00B821D3" w:rsidRPr="00B3508D">
        <w:rPr>
          <w:b/>
          <w:color w:val="0070C0"/>
          <w:sz w:val="24"/>
        </w:rPr>
        <w:t>p</w:t>
      </w:r>
      <w:r w:rsidRPr="00B3508D">
        <w:rPr>
          <w:b/>
          <w:color w:val="0070C0"/>
          <w:sz w:val="24"/>
        </w:rPr>
        <w:t>rocess</w:t>
      </w:r>
    </w:p>
    <w:p w14:paraId="4308D542" w14:textId="77777777" w:rsidR="00881315" w:rsidRPr="003E5D72" w:rsidRDefault="00881315" w:rsidP="00881315">
      <w:pPr>
        <w:spacing w:before="0" w:after="0"/>
        <w:rPr>
          <w:sz w:val="24"/>
        </w:rPr>
      </w:pPr>
      <w:r w:rsidRPr="003E5D72">
        <w:rPr>
          <w:sz w:val="24"/>
        </w:rPr>
        <w:t>The panel is asked to score applications according to the following system:</w:t>
      </w:r>
    </w:p>
    <w:p w14:paraId="44EA22DD" w14:textId="77777777" w:rsidR="00881315" w:rsidRPr="003E5D72" w:rsidRDefault="00881315" w:rsidP="00881315">
      <w:pPr>
        <w:pStyle w:val="Bullet"/>
        <w:rPr>
          <w:sz w:val="24"/>
        </w:rPr>
      </w:pPr>
      <w:r w:rsidRPr="003E5D72">
        <w:rPr>
          <w:sz w:val="24"/>
        </w:rPr>
        <w:t>A – Must Fund (10 points): this means that, in the view of the panel member, the application is deemed to have fully met the criteria for the award and merits funding on that basis, to the amount requested where possible.</w:t>
      </w:r>
    </w:p>
    <w:p w14:paraId="6548429D" w14:textId="77777777" w:rsidR="00881315" w:rsidRPr="003E5D72" w:rsidRDefault="00881315" w:rsidP="00881315">
      <w:pPr>
        <w:pStyle w:val="Bullet"/>
        <w:rPr>
          <w:sz w:val="24"/>
        </w:rPr>
      </w:pPr>
      <w:r w:rsidRPr="003E5D72">
        <w:rPr>
          <w:sz w:val="24"/>
        </w:rPr>
        <w:t>B – Should Fund (8 points): this means that, in the view of the panel member, the application is deemed to have met the criteria to an extent sufficient to merit funding should resources allow.</w:t>
      </w:r>
    </w:p>
    <w:p w14:paraId="20306212" w14:textId="77777777" w:rsidR="00881315" w:rsidRPr="003E5D72" w:rsidRDefault="00881315" w:rsidP="00881315">
      <w:pPr>
        <w:pStyle w:val="Bullet"/>
        <w:rPr>
          <w:sz w:val="24"/>
        </w:rPr>
      </w:pPr>
      <w:r w:rsidRPr="003E5D72">
        <w:rPr>
          <w:sz w:val="24"/>
        </w:rPr>
        <w:t>C – Could Fund (5 points): this means that, in the view of the panel member, the application is deemed to have met the criteria, but to a lesser extent within the competitive context than other applications.</w:t>
      </w:r>
    </w:p>
    <w:p w14:paraId="7B2F08A1" w14:textId="77777777" w:rsidR="00881315" w:rsidRPr="003E5D72" w:rsidRDefault="00881315" w:rsidP="00881315">
      <w:pPr>
        <w:pStyle w:val="Bullet"/>
        <w:rPr>
          <w:sz w:val="24"/>
        </w:rPr>
      </w:pPr>
      <w:r w:rsidRPr="003E5D72">
        <w:rPr>
          <w:sz w:val="24"/>
        </w:rPr>
        <w:lastRenderedPageBreak/>
        <w:t>D – Not a Priority (2 points): this means that, in the view of the panel member, the application is deemed to have not met the criteria to an extent sufficient to merit funding.</w:t>
      </w:r>
    </w:p>
    <w:p w14:paraId="566AFC40" w14:textId="77777777" w:rsidR="006B3854" w:rsidRPr="00B3508D" w:rsidRDefault="006B3854" w:rsidP="006B3854">
      <w:pPr>
        <w:pStyle w:val="Heading3"/>
        <w:rPr>
          <w:b w:val="0"/>
          <w:bCs w:val="0"/>
          <w:color w:val="0070C0"/>
          <w:sz w:val="24"/>
          <w:szCs w:val="24"/>
        </w:rPr>
      </w:pPr>
      <w:r w:rsidRPr="00B3508D">
        <w:rPr>
          <w:color w:val="0070C0"/>
          <w:sz w:val="24"/>
          <w:szCs w:val="24"/>
        </w:rPr>
        <w:t>Declaration of interest</w:t>
      </w:r>
    </w:p>
    <w:p w14:paraId="615C1584" w14:textId="77777777" w:rsidR="006B3854" w:rsidRPr="003E5D72" w:rsidRDefault="006B3854" w:rsidP="006B3854">
      <w:pPr>
        <w:rPr>
          <w:rFonts w:eastAsia="Calibri"/>
          <w:sz w:val="24"/>
        </w:rPr>
      </w:pPr>
      <w:r w:rsidRPr="003E5D72">
        <w:rPr>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24B242DE" w14:textId="16C5624D" w:rsidR="006B3854" w:rsidRPr="003E5D72" w:rsidRDefault="006B3854" w:rsidP="006B3854">
      <w:pPr>
        <w:rPr>
          <w:sz w:val="24"/>
        </w:rPr>
      </w:pPr>
      <w:r w:rsidRPr="003E5D72">
        <w:rPr>
          <w:sz w:val="24"/>
        </w:rPr>
        <w:t xml:space="preserve">The interest must be declared as soon as the panellist becomes aware of it. This may be at the point when </w:t>
      </w:r>
      <w:r w:rsidR="00246166">
        <w:rPr>
          <w:sz w:val="24"/>
        </w:rPr>
        <w:t>they are</w:t>
      </w:r>
      <w:r w:rsidRPr="003E5D72">
        <w:rPr>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65BC1749" w14:textId="4034EE94" w:rsidR="006B3854" w:rsidRPr="003E5D72" w:rsidRDefault="006B3854" w:rsidP="006B3854">
      <w:pPr>
        <w:rPr>
          <w:sz w:val="24"/>
        </w:rPr>
      </w:pPr>
      <w:r w:rsidRPr="003E5D72">
        <w:rPr>
          <w:sz w:val="24"/>
        </w:rPr>
        <w:t xml:space="preserve">In some instances a panellist may not realise that a conflict of interest exists until </w:t>
      </w:r>
      <w:r w:rsidR="00246166">
        <w:rPr>
          <w:sz w:val="24"/>
        </w:rPr>
        <w:t>they</w:t>
      </w:r>
      <w:r w:rsidRPr="003E5D72">
        <w:rPr>
          <w:sz w:val="24"/>
        </w:rPr>
        <w:t xml:space="preserve"> receive and review the panel papers. In such instances the panellist must alert an Arts Council staff member or the panel chair as soon as they become aware that a conflict may exist.  </w:t>
      </w:r>
    </w:p>
    <w:p w14:paraId="667471C4" w14:textId="3C8BAE46" w:rsidR="006B3854" w:rsidRPr="003E5D72" w:rsidRDefault="006B3854" w:rsidP="006B3854">
      <w:pPr>
        <w:rPr>
          <w:sz w:val="24"/>
        </w:rPr>
      </w:pPr>
      <w:r w:rsidRPr="003E5D72">
        <w:rPr>
          <w:sz w:val="24"/>
        </w:rPr>
        <w:t>In the event of two panellists declaring a conflict of interest for the same application,</w:t>
      </w:r>
      <w:r w:rsidR="000047D0">
        <w:rPr>
          <w:sz w:val="24"/>
        </w:rPr>
        <w:t xml:space="preserve"> the Arts Council staff member</w:t>
      </w:r>
      <w:r w:rsidR="000047D0" w:rsidRPr="000047D0">
        <w:rPr>
          <w:sz w:val="24"/>
        </w:rPr>
        <w:t xml:space="preserve"> would replace one of the panellists so that two ar</w:t>
      </w:r>
      <w:r w:rsidR="00670308">
        <w:rPr>
          <w:sz w:val="24"/>
        </w:rPr>
        <w:t>e not sharing the same conflict</w:t>
      </w:r>
      <w:r w:rsidR="00495570">
        <w:rPr>
          <w:sz w:val="24"/>
        </w:rPr>
        <w:t>. I</w:t>
      </w:r>
      <w:r w:rsidR="00670308">
        <w:rPr>
          <w:sz w:val="24"/>
        </w:rPr>
        <w:t xml:space="preserve">f this is </w:t>
      </w:r>
      <w:r w:rsidR="000047D0" w:rsidRPr="000047D0">
        <w:rPr>
          <w:sz w:val="24"/>
        </w:rPr>
        <w:t xml:space="preserve">not possible, </w:t>
      </w:r>
      <w:r w:rsidRPr="003E5D72">
        <w:rPr>
          <w:sz w:val="24"/>
        </w:rPr>
        <w:t xml:space="preserve">the </w:t>
      </w:r>
      <w:r w:rsidR="000047D0">
        <w:rPr>
          <w:sz w:val="24"/>
        </w:rPr>
        <w:t xml:space="preserve">art </w:t>
      </w:r>
      <w:r w:rsidR="00BA7DC8">
        <w:rPr>
          <w:sz w:val="24"/>
        </w:rPr>
        <w:t>team’s</w:t>
      </w:r>
      <w:r w:rsidR="000047D0">
        <w:rPr>
          <w:sz w:val="24"/>
        </w:rPr>
        <w:t xml:space="preserve"> manager and the panel </w:t>
      </w:r>
      <w:r w:rsidRPr="003E5D72">
        <w:rPr>
          <w:sz w:val="24"/>
        </w:rPr>
        <w:t xml:space="preserve">chair will be part of the decision-making process for that specific application. </w:t>
      </w:r>
    </w:p>
    <w:p w14:paraId="1C3D5AE0" w14:textId="1A0DD4AC" w:rsidR="006B3854" w:rsidRPr="003E5D72" w:rsidRDefault="006B3854" w:rsidP="006B3854">
      <w:pPr>
        <w:rPr>
          <w:sz w:val="24"/>
        </w:rPr>
      </w:pPr>
      <w:r w:rsidRPr="003E5D72">
        <w:rPr>
          <w:sz w:val="24"/>
        </w:rPr>
        <w:t>If the nominated panel chair has a conflict of interes</w:t>
      </w:r>
      <w:r w:rsidR="00A6673C">
        <w:rPr>
          <w:sz w:val="24"/>
        </w:rPr>
        <w:t>t, t</w:t>
      </w:r>
      <w:r w:rsidR="00246166">
        <w:rPr>
          <w:sz w:val="24"/>
        </w:rPr>
        <w:t>hey</w:t>
      </w:r>
      <w:r w:rsidRPr="003E5D72">
        <w:rPr>
          <w:sz w:val="24"/>
        </w:rPr>
        <w:t xml:space="preserve"> must declare it in writing in advance of the meeting as soon as </w:t>
      </w:r>
      <w:r w:rsidR="00246166">
        <w:rPr>
          <w:sz w:val="24"/>
        </w:rPr>
        <w:t>they</w:t>
      </w:r>
      <w:r w:rsidRPr="003E5D72">
        <w:rPr>
          <w:sz w:val="24"/>
        </w:rPr>
        <w:t xml:space="preserve"> become aware of it. In this instance the head of team will chair the discussion on the conflicted application.</w:t>
      </w:r>
    </w:p>
    <w:p w14:paraId="7852A81D" w14:textId="77777777" w:rsidR="00A46471" w:rsidRPr="0064292E" w:rsidRDefault="00A46471">
      <w:pPr>
        <w:pStyle w:val="Heading2"/>
        <w:rPr>
          <w:color w:val="0070C0"/>
          <w:sz w:val="24"/>
        </w:rPr>
      </w:pPr>
      <w:bookmarkStart w:id="94" w:name="_Toc90976129"/>
      <w:r w:rsidRPr="0064292E">
        <w:rPr>
          <w:color w:val="0070C0"/>
          <w:sz w:val="24"/>
        </w:rPr>
        <w:t>3.5</w:t>
      </w:r>
      <w:r w:rsidRPr="0064292E">
        <w:rPr>
          <w:color w:val="0070C0"/>
          <w:sz w:val="24"/>
        </w:rPr>
        <w:tab/>
        <w:t>Outcome of applications</w:t>
      </w:r>
      <w:bookmarkEnd w:id="94"/>
    </w:p>
    <w:p w14:paraId="16084A43" w14:textId="77777777" w:rsidR="00847450" w:rsidRPr="003E5D72" w:rsidRDefault="00847450" w:rsidP="00847450">
      <w:pPr>
        <w:rPr>
          <w:sz w:val="24"/>
        </w:rPr>
      </w:pPr>
      <w:r w:rsidRPr="003E5D72">
        <w:rPr>
          <w:sz w:val="24"/>
        </w:rPr>
        <w:t>All applicants are informed in writing about the outcome of their application.</w:t>
      </w:r>
    </w:p>
    <w:p w14:paraId="47339688" w14:textId="5B88CBE6" w:rsidR="00B909AD" w:rsidRPr="00131E4D" w:rsidRDefault="00B909AD" w:rsidP="00847450">
      <w:pPr>
        <w:rPr>
          <w:rFonts w:cs="Calibri"/>
          <w:sz w:val="24"/>
        </w:rPr>
      </w:pPr>
      <w:r w:rsidRPr="00AC7F1E">
        <w:rPr>
          <w:rFonts w:cs="Calibri"/>
          <w:sz w:val="24"/>
        </w:rPr>
        <w:t>You will be informed by email if your application has not been shortlisted. If your application has been shortliste</w:t>
      </w:r>
      <w:r w:rsidR="00495570">
        <w:rPr>
          <w:rFonts w:cs="Calibri"/>
          <w:sz w:val="24"/>
        </w:rPr>
        <w:t>d, it</w:t>
      </w:r>
      <w:r w:rsidRPr="00AC7F1E">
        <w:rPr>
          <w:rFonts w:cs="Calibri"/>
          <w:sz w:val="24"/>
        </w:rPr>
        <w:t xml:space="preserve"> will go forward for panel review.</w:t>
      </w:r>
    </w:p>
    <w:p w14:paraId="5715AB34" w14:textId="77777777" w:rsidR="00847450" w:rsidRPr="003E5D72" w:rsidRDefault="00847450" w:rsidP="00847450">
      <w:pPr>
        <w:rPr>
          <w:sz w:val="24"/>
        </w:rPr>
      </w:pPr>
      <w:r w:rsidRPr="003E5D72">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7555D2F0" w14:textId="77777777" w:rsidR="00847450" w:rsidRDefault="00847450" w:rsidP="00847450">
      <w:pPr>
        <w:rPr>
          <w:sz w:val="24"/>
        </w:rPr>
      </w:pPr>
      <w:r w:rsidRPr="003E5D72">
        <w:rPr>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788A3459" w14:textId="7AB31AD4" w:rsidR="00847450" w:rsidRPr="003E5D72" w:rsidRDefault="00847450" w:rsidP="00847450">
      <w:pPr>
        <w:rPr>
          <w:sz w:val="24"/>
        </w:rPr>
      </w:pPr>
      <w:r w:rsidRPr="003E5D72">
        <w:rPr>
          <w:sz w:val="24"/>
        </w:rPr>
        <w:t xml:space="preserve">Unsuccessful applicants are not eligible to apply for another Arts Council award to undertake the same activity. If the Arts Council feels that the proposed activity would have been </w:t>
      </w:r>
      <w:r w:rsidR="009B1ABC">
        <w:rPr>
          <w:sz w:val="24"/>
        </w:rPr>
        <w:t>better</w:t>
      </w:r>
      <w:r w:rsidR="009B1ABC" w:rsidRPr="003E5D72">
        <w:rPr>
          <w:sz w:val="24"/>
        </w:rPr>
        <w:t xml:space="preserve"> </w:t>
      </w:r>
      <w:r w:rsidRPr="003E5D72">
        <w:rPr>
          <w:sz w:val="24"/>
        </w:rPr>
        <w:t>suited to a different award programme, an exception may be made. In such circumstance</w:t>
      </w:r>
      <w:r w:rsidR="009B1ABC">
        <w:rPr>
          <w:sz w:val="24"/>
        </w:rPr>
        <w:t>s</w:t>
      </w:r>
      <w:r w:rsidRPr="003E5D72">
        <w:rPr>
          <w:sz w:val="24"/>
        </w:rPr>
        <w:t xml:space="preserve"> you will be informed in writing.</w:t>
      </w:r>
    </w:p>
    <w:p w14:paraId="69074193" w14:textId="77777777" w:rsidR="00847450" w:rsidRPr="003E5D72" w:rsidRDefault="00847450" w:rsidP="00847450">
      <w:pPr>
        <w:pStyle w:val="Heading3"/>
        <w:rPr>
          <w:sz w:val="24"/>
          <w:szCs w:val="24"/>
        </w:rPr>
      </w:pPr>
      <w:r w:rsidRPr="00B3508D">
        <w:rPr>
          <w:color w:val="0070C0"/>
          <w:sz w:val="24"/>
          <w:szCs w:val="24"/>
        </w:rPr>
        <w:t>Appeals</w:t>
      </w:r>
      <w:r w:rsidRPr="003E5D72">
        <w:rPr>
          <w:sz w:val="24"/>
          <w:szCs w:val="24"/>
        </w:rPr>
        <w:t xml:space="preserve"> </w:t>
      </w:r>
    </w:p>
    <w:p w14:paraId="566B9F5C" w14:textId="77777777" w:rsidR="00847450" w:rsidRPr="003E5D72" w:rsidRDefault="00847450" w:rsidP="00847450">
      <w:pPr>
        <w:ind w:right="-144"/>
        <w:rPr>
          <w:sz w:val="24"/>
        </w:rPr>
      </w:pPr>
      <w:r w:rsidRPr="003E5D72">
        <w:rPr>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r:id="rId33" w:history="1">
        <w:r w:rsidRPr="002F40C3">
          <w:rPr>
            <w:rStyle w:val="Hyperlink"/>
            <w:color w:val="0070C0"/>
            <w:sz w:val="24"/>
            <w:u w:val="none"/>
          </w:rPr>
          <w:t>http://www.artscouncil.ie/en/fundInfo/funding_appeals.aspx</w:t>
        </w:r>
      </w:hyperlink>
      <w:r w:rsidRPr="003E5D72">
        <w:rPr>
          <w:sz w:val="24"/>
        </w:rPr>
        <w:t xml:space="preserve"> or contact the Arts Council for a copy of the appeals-process information sheet.</w:t>
      </w:r>
    </w:p>
    <w:p w14:paraId="79CD6908" w14:textId="77777777" w:rsidR="00A46471" w:rsidRPr="003E5D72" w:rsidRDefault="00A46471" w:rsidP="00847450">
      <w:pPr>
        <w:rPr>
          <w:sz w:val="24"/>
        </w:rPr>
      </w:pPr>
    </w:p>
    <w:sectPr w:rsidR="00A46471" w:rsidRPr="003E5D72" w:rsidSect="00DF5D34">
      <w:headerReference w:type="even" r:id="rId34"/>
      <w:headerReference w:type="default" r:id="rId35"/>
      <w:footerReference w:type="even" r:id="rId36"/>
      <w:footerReference w:type="default" r:id="rId37"/>
      <w:headerReference w:type="first" r:id="rId38"/>
      <w:footerReference w:type="first" r:id="rId39"/>
      <w:pgSz w:w="11906" w:h="16838" w:code="9"/>
      <w:pgMar w:top="1134" w:right="1418"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8650" w14:textId="77777777" w:rsidR="004F6B30" w:rsidRDefault="004F6B30">
      <w:pPr>
        <w:spacing w:before="0" w:after="0"/>
      </w:pPr>
      <w:r>
        <w:separator/>
      </w:r>
    </w:p>
  </w:endnote>
  <w:endnote w:type="continuationSeparator" w:id="0">
    <w:p w14:paraId="1EB8D7B2" w14:textId="77777777" w:rsidR="004F6B30" w:rsidRDefault="004F6B30">
      <w:pPr>
        <w:spacing w:before="0" w:after="0"/>
      </w:pPr>
      <w:r>
        <w:continuationSeparator/>
      </w:r>
    </w:p>
  </w:endnote>
  <w:endnote w:type="continuationNotice" w:id="1">
    <w:p w14:paraId="50171EC4" w14:textId="77777777" w:rsidR="004F6B30" w:rsidRDefault="004F6B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F179" w14:textId="77777777" w:rsidR="00132C71" w:rsidRDefault="00132C71">
    <w:pPr>
      <w:pStyle w:val="Footer"/>
      <w:jc w:val="center"/>
    </w:pPr>
    <w:r>
      <w:rPr>
        <w:rStyle w:val="PageNumber"/>
      </w:rPr>
      <w:fldChar w:fldCharType="begin"/>
    </w:r>
    <w:r>
      <w:rPr>
        <w:rStyle w:val="PageNumber"/>
      </w:rPr>
      <w:instrText xml:space="preserve"> PAGE </w:instrText>
    </w:r>
    <w:r>
      <w:rPr>
        <w:rStyle w:val="PageNumber"/>
      </w:rPr>
      <w:fldChar w:fldCharType="separate"/>
    </w:r>
    <w:r w:rsidR="003076CC">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0DFF" w14:textId="77777777" w:rsidR="00132C71" w:rsidRDefault="00132C71">
    <w:pPr>
      <w:pStyle w:val="Footer"/>
      <w:jc w:val="center"/>
      <w:rPr>
        <w:rStyle w:val="PageNumber"/>
        <w:b/>
      </w:rPr>
    </w:pPr>
    <w:r>
      <w:rPr>
        <w:rStyle w:val="PageNumber"/>
        <w:b/>
      </w:rPr>
      <w:fldChar w:fldCharType="begin"/>
    </w:r>
    <w:r>
      <w:rPr>
        <w:rStyle w:val="PageNumber"/>
        <w:b/>
      </w:rPr>
      <w:instrText xml:space="preserve"> PAGE </w:instrText>
    </w:r>
    <w:r>
      <w:rPr>
        <w:rStyle w:val="PageNumber"/>
        <w:b/>
      </w:rPr>
      <w:fldChar w:fldCharType="separate"/>
    </w:r>
    <w:r w:rsidR="003076CC">
      <w:rPr>
        <w:rStyle w:val="PageNumber"/>
        <w:b/>
        <w:noProof/>
      </w:rPr>
      <w:t>21</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DFC4" w14:textId="77777777" w:rsidR="00132C71" w:rsidRDefault="00132C71">
    <w:pPr>
      <w:pStyle w:val="Footer"/>
      <w:jc w:val="center"/>
    </w:pPr>
    <w:r>
      <w:rPr>
        <w:rStyle w:val="PageNumber"/>
      </w:rPr>
      <w:fldChar w:fldCharType="begin"/>
    </w:r>
    <w:r>
      <w:rPr>
        <w:rStyle w:val="PageNumber"/>
      </w:rPr>
      <w:instrText xml:space="preserve"> PAGE </w:instrText>
    </w:r>
    <w:r>
      <w:rPr>
        <w:rStyle w:val="PageNumber"/>
      </w:rPr>
      <w:fldChar w:fldCharType="separate"/>
    </w:r>
    <w:r w:rsidR="003076C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E46B" w14:textId="77777777" w:rsidR="004F6B30" w:rsidRDefault="004F6B30">
      <w:pPr>
        <w:spacing w:before="0" w:after="0"/>
      </w:pPr>
      <w:r>
        <w:separator/>
      </w:r>
    </w:p>
  </w:footnote>
  <w:footnote w:type="continuationSeparator" w:id="0">
    <w:p w14:paraId="2CD29D7A" w14:textId="77777777" w:rsidR="004F6B30" w:rsidRDefault="004F6B30">
      <w:pPr>
        <w:spacing w:before="0" w:after="0"/>
      </w:pPr>
      <w:r>
        <w:continuationSeparator/>
      </w:r>
    </w:p>
  </w:footnote>
  <w:footnote w:type="continuationNotice" w:id="1">
    <w:p w14:paraId="6589A304" w14:textId="77777777" w:rsidR="004F6B30" w:rsidRDefault="004F6B30">
      <w:pPr>
        <w:spacing w:before="0" w:after="0"/>
      </w:pPr>
    </w:p>
  </w:footnote>
  <w:footnote w:id="2">
    <w:p w14:paraId="1F69BD7D" w14:textId="77777777" w:rsidR="00AA593F" w:rsidRPr="00AC0BE1" w:rsidRDefault="00AA593F" w:rsidP="00AA593F">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2F8B" w14:textId="49EFA9E1" w:rsidR="00132C71" w:rsidRPr="00EB2B9D" w:rsidRDefault="00132C71">
    <w:pPr>
      <w:pStyle w:val="Header"/>
      <w:rPr>
        <w:sz w:val="24"/>
      </w:rPr>
    </w:pPr>
    <w:r>
      <w:rPr>
        <w:sz w:val="24"/>
      </w:rPr>
      <w:t>Creative Places Award 2025: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526E" w14:textId="06EBEFDC" w:rsidR="00132C71" w:rsidRPr="00EB2B9D" w:rsidRDefault="00132C71" w:rsidP="00EB2B9D">
    <w:pPr>
      <w:pStyle w:val="Header"/>
      <w:ind w:left="0" w:right="-567"/>
      <w:rPr>
        <w:sz w:val="24"/>
      </w:rPr>
    </w:pPr>
    <w:r>
      <w:t xml:space="preserve">                                                                                                 </w:t>
    </w:r>
    <w:r w:rsidRPr="00EB2B9D">
      <w:rPr>
        <w:sz w:val="24"/>
      </w:rPr>
      <w:t xml:space="preserve">Deadline: </w:t>
    </w:r>
    <w:r w:rsidRPr="00EB2B9D">
      <w:rPr>
        <w:sz w:val="24"/>
        <w:lang w:val="en-US"/>
      </w:rPr>
      <w:t xml:space="preserve">5.30pm, </w:t>
    </w:r>
    <w:r>
      <w:rPr>
        <w:sz w:val="24"/>
        <w:lang w:val="en-US"/>
      </w:rPr>
      <w:t>Thursday 27 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62A7" w14:textId="6727ED2A" w:rsidR="00132C71" w:rsidRDefault="00132C71">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28E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0E2FD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65CD8"/>
    <w:multiLevelType w:val="hybridMultilevel"/>
    <w:tmpl w:val="15522F50"/>
    <w:lvl w:ilvl="0" w:tplc="856856A2">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01981"/>
    <w:multiLevelType w:val="hybridMultilevel"/>
    <w:tmpl w:val="C0BC729A"/>
    <w:lvl w:ilvl="0" w:tplc="E432EED0">
      <w:start w:val="1"/>
      <w:numFmt w:val="bullet"/>
      <w:lvlText w:val=""/>
      <w:lvlJc w:val="left"/>
      <w:pPr>
        <w:ind w:left="720" w:hanging="360"/>
      </w:pPr>
      <w:rPr>
        <w:rFonts w:ascii="Symbol" w:hAnsi="Symbol" w:hint="default"/>
        <w:color w:val="auto"/>
      </w:rPr>
    </w:lvl>
    <w:lvl w:ilvl="1" w:tplc="51D26F94">
      <w:start w:val="1"/>
      <w:numFmt w:val="bullet"/>
      <w:lvlText w:val="o"/>
      <w:lvlJc w:val="left"/>
      <w:pPr>
        <w:ind w:left="1440" w:hanging="360"/>
      </w:pPr>
      <w:rPr>
        <w:rFonts w:ascii="Courier New" w:hAnsi="Courier New" w:hint="default"/>
      </w:rPr>
    </w:lvl>
    <w:lvl w:ilvl="2" w:tplc="FD94CF04">
      <w:start w:val="1"/>
      <w:numFmt w:val="bullet"/>
      <w:lvlText w:val=""/>
      <w:lvlJc w:val="left"/>
      <w:pPr>
        <w:ind w:left="2160" w:hanging="360"/>
      </w:pPr>
      <w:rPr>
        <w:rFonts w:ascii="Wingdings" w:hAnsi="Wingdings" w:hint="default"/>
      </w:rPr>
    </w:lvl>
    <w:lvl w:ilvl="3" w:tplc="68503240">
      <w:start w:val="1"/>
      <w:numFmt w:val="bullet"/>
      <w:lvlText w:val=""/>
      <w:lvlJc w:val="left"/>
      <w:pPr>
        <w:ind w:left="2880" w:hanging="360"/>
      </w:pPr>
      <w:rPr>
        <w:rFonts w:ascii="Symbol" w:hAnsi="Symbol" w:hint="default"/>
      </w:rPr>
    </w:lvl>
    <w:lvl w:ilvl="4" w:tplc="205E1826">
      <w:start w:val="1"/>
      <w:numFmt w:val="bullet"/>
      <w:lvlText w:val="o"/>
      <w:lvlJc w:val="left"/>
      <w:pPr>
        <w:ind w:left="3600" w:hanging="360"/>
      </w:pPr>
      <w:rPr>
        <w:rFonts w:ascii="Courier New" w:hAnsi="Courier New" w:hint="default"/>
      </w:rPr>
    </w:lvl>
    <w:lvl w:ilvl="5" w:tplc="AB6619CA">
      <w:start w:val="1"/>
      <w:numFmt w:val="bullet"/>
      <w:lvlText w:val=""/>
      <w:lvlJc w:val="left"/>
      <w:pPr>
        <w:ind w:left="4320" w:hanging="360"/>
      </w:pPr>
      <w:rPr>
        <w:rFonts w:ascii="Wingdings" w:hAnsi="Wingdings" w:hint="default"/>
      </w:rPr>
    </w:lvl>
    <w:lvl w:ilvl="6" w:tplc="C1C64BFC">
      <w:start w:val="1"/>
      <w:numFmt w:val="bullet"/>
      <w:lvlText w:val=""/>
      <w:lvlJc w:val="left"/>
      <w:pPr>
        <w:ind w:left="5040" w:hanging="360"/>
      </w:pPr>
      <w:rPr>
        <w:rFonts w:ascii="Symbol" w:hAnsi="Symbol" w:hint="default"/>
      </w:rPr>
    </w:lvl>
    <w:lvl w:ilvl="7" w:tplc="8B4A0B44">
      <w:start w:val="1"/>
      <w:numFmt w:val="bullet"/>
      <w:lvlText w:val="o"/>
      <w:lvlJc w:val="left"/>
      <w:pPr>
        <w:ind w:left="5760" w:hanging="360"/>
      </w:pPr>
      <w:rPr>
        <w:rFonts w:ascii="Courier New" w:hAnsi="Courier New" w:hint="default"/>
      </w:rPr>
    </w:lvl>
    <w:lvl w:ilvl="8" w:tplc="A7D66156">
      <w:start w:val="1"/>
      <w:numFmt w:val="bullet"/>
      <w:lvlText w:val=""/>
      <w:lvlJc w:val="left"/>
      <w:pPr>
        <w:ind w:left="6480" w:hanging="360"/>
      </w:pPr>
      <w:rPr>
        <w:rFonts w:ascii="Wingdings" w:hAnsi="Wingdings" w:hint="default"/>
      </w:rPr>
    </w:lvl>
  </w:abstractNum>
  <w:abstractNum w:abstractNumId="4" w15:restartNumberingAfterBreak="0">
    <w:nsid w:val="04211693"/>
    <w:multiLevelType w:val="hybridMultilevel"/>
    <w:tmpl w:val="04127C64"/>
    <w:lvl w:ilvl="0" w:tplc="FFFFFFFF">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4654EE"/>
    <w:multiLevelType w:val="hybridMultilevel"/>
    <w:tmpl w:val="4DB237B8"/>
    <w:lvl w:ilvl="0" w:tplc="FFFFFFFF">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4C2CE3"/>
    <w:multiLevelType w:val="multilevel"/>
    <w:tmpl w:val="F1FAA11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E95A2"/>
    <w:multiLevelType w:val="hybridMultilevel"/>
    <w:tmpl w:val="27429040"/>
    <w:lvl w:ilvl="0" w:tplc="761EF022">
      <w:start w:val="1"/>
      <w:numFmt w:val="bullet"/>
      <w:lvlText w:val=""/>
      <w:lvlJc w:val="left"/>
      <w:pPr>
        <w:ind w:left="720" w:hanging="360"/>
      </w:pPr>
      <w:rPr>
        <w:rFonts w:ascii="Symbol" w:hAnsi="Symbol" w:hint="default"/>
      </w:rPr>
    </w:lvl>
    <w:lvl w:ilvl="1" w:tplc="CBDAF904">
      <w:start w:val="1"/>
      <w:numFmt w:val="bullet"/>
      <w:lvlText w:val="o"/>
      <w:lvlJc w:val="left"/>
      <w:pPr>
        <w:ind w:left="1440" w:hanging="360"/>
      </w:pPr>
      <w:rPr>
        <w:rFonts w:ascii="Courier New" w:hAnsi="Courier New" w:hint="default"/>
      </w:rPr>
    </w:lvl>
    <w:lvl w:ilvl="2" w:tplc="9F36442A">
      <w:start w:val="1"/>
      <w:numFmt w:val="bullet"/>
      <w:lvlText w:val=""/>
      <w:lvlJc w:val="left"/>
      <w:pPr>
        <w:ind w:left="2160" w:hanging="360"/>
      </w:pPr>
      <w:rPr>
        <w:rFonts w:ascii="Wingdings" w:hAnsi="Wingdings" w:hint="default"/>
      </w:rPr>
    </w:lvl>
    <w:lvl w:ilvl="3" w:tplc="8C285BE6">
      <w:start w:val="1"/>
      <w:numFmt w:val="bullet"/>
      <w:lvlText w:val=""/>
      <w:lvlJc w:val="left"/>
      <w:pPr>
        <w:ind w:left="2880" w:hanging="360"/>
      </w:pPr>
      <w:rPr>
        <w:rFonts w:ascii="Symbol" w:hAnsi="Symbol" w:hint="default"/>
      </w:rPr>
    </w:lvl>
    <w:lvl w:ilvl="4" w:tplc="F52A107E">
      <w:start w:val="1"/>
      <w:numFmt w:val="bullet"/>
      <w:lvlText w:val="o"/>
      <w:lvlJc w:val="left"/>
      <w:pPr>
        <w:ind w:left="3600" w:hanging="360"/>
      </w:pPr>
      <w:rPr>
        <w:rFonts w:ascii="Courier New" w:hAnsi="Courier New" w:hint="default"/>
      </w:rPr>
    </w:lvl>
    <w:lvl w:ilvl="5" w:tplc="1AFEFFBE">
      <w:start w:val="1"/>
      <w:numFmt w:val="bullet"/>
      <w:lvlText w:val=""/>
      <w:lvlJc w:val="left"/>
      <w:pPr>
        <w:ind w:left="4320" w:hanging="360"/>
      </w:pPr>
      <w:rPr>
        <w:rFonts w:ascii="Wingdings" w:hAnsi="Wingdings" w:hint="default"/>
      </w:rPr>
    </w:lvl>
    <w:lvl w:ilvl="6" w:tplc="DDBE4ECC">
      <w:start w:val="1"/>
      <w:numFmt w:val="bullet"/>
      <w:lvlText w:val=""/>
      <w:lvlJc w:val="left"/>
      <w:pPr>
        <w:ind w:left="5040" w:hanging="360"/>
      </w:pPr>
      <w:rPr>
        <w:rFonts w:ascii="Symbol" w:hAnsi="Symbol" w:hint="default"/>
      </w:rPr>
    </w:lvl>
    <w:lvl w:ilvl="7" w:tplc="76841094">
      <w:start w:val="1"/>
      <w:numFmt w:val="bullet"/>
      <w:lvlText w:val="o"/>
      <w:lvlJc w:val="left"/>
      <w:pPr>
        <w:ind w:left="5760" w:hanging="360"/>
      </w:pPr>
      <w:rPr>
        <w:rFonts w:ascii="Courier New" w:hAnsi="Courier New" w:hint="default"/>
      </w:rPr>
    </w:lvl>
    <w:lvl w:ilvl="8" w:tplc="478649E2">
      <w:start w:val="1"/>
      <w:numFmt w:val="bullet"/>
      <w:lvlText w:val=""/>
      <w:lvlJc w:val="left"/>
      <w:pPr>
        <w:ind w:left="6480" w:hanging="360"/>
      </w:pPr>
      <w:rPr>
        <w:rFonts w:ascii="Wingdings" w:hAnsi="Wingdings" w:hint="default"/>
      </w:rPr>
    </w:lvl>
  </w:abstractNum>
  <w:abstractNum w:abstractNumId="8" w15:restartNumberingAfterBreak="0">
    <w:nsid w:val="0D1341EE"/>
    <w:multiLevelType w:val="hybridMultilevel"/>
    <w:tmpl w:val="7ED63A8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15:restartNumberingAfterBreak="0">
    <w:nsid w:val="0E6E42B0"/>
    <w:multiLevelType w:val="hybridMultilevel"/>
    <w:tmpl w:val="336E8C10"/>
    <w:lvl w:ilvl="0" w:tplc="B64296E8">
      <w:start w:val="1"/>
      <w:numFmt w:val="bullet"/>
      <w:lvlText w:val=""/>
      <w:lvlJc w:val="left"/>
      <w:pPr>
        <w:ind w:left="360" w:hanging="360"/>
      </w:pPr>
      <w:rPr>
        <w:rFonts w:ascii="Symbol" w:hAnsi="Symbol" w:hint="default"/>
        <w:color w:val="0070C0"/>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0F261138"/>
    <w:multiLevelType w:val="hybridMultilevel"/>
    <w:tmpl w:val="EE9C81C6"/>
    <w:lvl w:ilvl="0" w:tplc="290AEEE8">
      <w:start w:val="1"/>
      <w:numFmt w:val="bullet"/>
      <w:lvlText w:val=""/>
      <w:lvlJc w:val="left"/>
      <w:pPr>
        <w:ind w:left="720" w:hanging="360"/>
      </w:pPr>
      <w:rPr>
        <w:rFonts w:ascii="Symbol" w:hAnsi="Symbol" w:hint="default"/>
      </w:rPr>
    </w:lvl>
    <w:lvl w:ilvl="1" w:tplc="CB96ADEE">
      <w:start w:val="1"/>
      <w:numFmt w:val="bullet"/>
      <w:lvlText w:val="o"/>
      <w:lvlJc w:val="left"/>
      <w:pPr>
        <w:ind w:left="1440" w:hanging="360"/>
      </w:pPr>
      <w:rPr>
        <w:rFonts w:ascii="Courier New" w:hAnsi="Courier New" w:hint="default"/>
      </w:rPr>
    </w:lvl>
    <w:lvl w:ilvl="2" w:tplc="14F8D174">
      <w:start w:val="1"/>
      <w:numFmt w:val="bullet"/>
      <w:lvlText w:val=""/>
      <w:lvlJc w:val="left"/>
      <w:pPr>
        <w:ind w:left="2160" w:hanging="360"/>
      </w:pPr>
      <w:rPr>
        <w:rFonts w:ascii="Wingdings" w:hAnsi="Wingdings" w:hint="default"/>
      </w:rPr>
    </w:lvl>
    <w:lvl w:ilvl="3" w:tplc="C47E9884">
      <w:start w:val="1"/>
      <w:numFmt w:val="bullet"/>
      <w:lvlText w:val=""/>
      <w:lvlJc w:val="left"/>
      <w:pPr>
        <w:ind w:left="2880" w:hanging="360"/>
      </w:pPr>
      <w:rPr>
        <w:rFonts w:ascii="Symbol" w:hAnsi="Symbol" w:hint="default"/>
      </w:rPr>
    </w:lvl>
    <w:lvl w:ilvl="4" w:tplc="9E0CDC40">
      <w:start w:val="1"/>
      <w:numFmt w:val="bullet"/>
      <w:lvlText w:val="o"/>
      <w:lvlJc w:val="left"/>
      <w:pPr>
        <w:ind w:left="3600" w:hanging="360"/>
      </w:pPr>
      <w:rPr>
        <w:rFonts w:ascii="Courier New" w:hAnsi="Courier New" w:hint="default"/>
      </w:rPr>
    </w:lvl>
    <w:lvl w:ilvl="5" w:tplc="124C5474">
      <w:start w:val="1"/>
      <w:numFmt w:val="bullet"/>
      <w:lvlText w:val=""/>
      <w:lvlJc w:val="left"/>
      <w:pPr>
        <w:ind w:left="4320" w:hanging="360"/>
      </w:pPr>
      <w:rPr>
        <w:rFonts w:ascii="Wingdings" w:hAnsi="Wingdings" w:hint="default"/>
      </w:rPr>
    </w:lvl>
    <w:lvl w:ilvl="6" w:tplc="50D093D6">
      <w:start w:val="1"/>
      <w:numFmt w:val="bullet"/>
      <w:lvlText w:val=""/>
      <w:lvlJc w:val="left"/>
      <w:pPr>
        <w:ind w:left="5040" w:hanging="360"/>
      </w:pPr>
      <w:rPr>
        <w:rFonts w:ascii="Symbol" w:hAnsi="Symbol" w:hint="default"/>
      </w:rPr>
    </w:lvl>
    <w:lvl w:ilvl="7" w:tplc="E81E4F28">
      <w:start w:val="1"/>
      <w:numFmt w:val="bullet"/>
      <w:lvlText w:val="o"/>
      <w:lvlJc w:val="left"/>
      <w:pPr>
        <w:ind w:left="5760" w:hanging="360"/>
      </w:pPr>
      <w:rPr>
        <w:rFonts w:ascii="Courier New" w:hAnsi="Courier New" w:hint="default"/>
      </w:rPr>
    </w:lvl>
    <w:lvl w:ilvl="8" w:tplc="03DEB14A">
      <w:start w:val="1"/>
      <w:numFmt w:val="bullet"/>
      <w:lvlText w:val=""/>
      <w:lvlJc w:val="left"/>
      <w:pPr>
        <w:ind w:left="6480" w:hanging="360"/>
      </w:pPr>
      <w:rPr>
        <w:rFonts w:ascii="Wingdings" w:hAnsi="Wingdings" w:hint="default"/>
      </w:rPr>
    </w:lvl>
  </w:abstractNum>
  <w:abstractNum w:abstractNumId="11" w15:restartNumberingAfterBreak="0">
    <w:nsid w:val="0F9D2ED2"/>
    <w:multiLevelType w:val="hybridMultilevel"/>
    <w:tmpl w:val="1C0EC51E"/>
    <w:lvl w:ilvl="0" w:tplc="829E62F8">
      <w:start w:val="1"/>
      <w:numFmt w:val="bullet"/>
      <w:pStyle w:val="2020Bullet"/>
      <w:lvlText w:val=""/>
      <w:lvlJc w:val="left"/>
      <w:pPr>
        <w:ind w:left="1724" w:hanging="360"/>
      </w:pPr>
      <w:rPr>
        <w:rFonts w:ascii="Symbol" w:hAnsi="Symbol" w:hint="default"/>
        <w:color w:val="0070C0"/>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2" w15:restartNumberingAfterBreak="0">
    <w:nsid w:val="125E5CB7"/>
    <w:multiLevelType w:val="hybridMultilevel"/>
    <w:tmpl w:val="3420F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533B6F"/>
    <w:multiLevelType w:val="hybridMultilevel"/>
    <w:tmpl w:val="839A0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6442D5"/>
    <w:multiLevelType w:val="multilevel"/>
    <w:tmpl w:val="FADA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FEF509C"/>
    <w:multiLevelType w:val="hybridMultilevel"/>
    <w:tmpl w:val="5D26DEE0"/>
    <w:lvl w:ilvl="0" w:tplc="18090001">
      <w:start w:val="1"/>
      <w:numFmt w:val="bullet"/>
      <w:lvlText w:val=""/>
      <w:lvlJc w:val="left"/>
      <w:pPr>
        <w:ind w:left="363" w:hanging="360"/>
      </w:pPr>
      <w:rPr>
        <w:rFonts w:ascii="Symbol" w:hAnsi="Symbol"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7" w15:restartNumberingAfterBreak="0">
    <w:nsid w:val="20618EF2"/>
    <w:multiLevelType w:val="multilevel"/>
    <w:tmpl w:val="8A206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9E0FC9"/>
    <w:multiLevelType w:val="hybridMultilevel"/>
    <w:tmpl w:val="AEDEF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2DC1BFD"/>
    <w:multiLevelType w:val="hybridMultilevel"/>
    <w:tmpl w:val="B99416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71226C4"/>
    <w:multiLevelType w:val="hybridMultilevel"/>
    <w:tmpl w:val="CC2A00D6"/>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28D70749"/>
    <w:multiLevelType w:val="hybridMultilevel"/>
    <w:tmpl w:val="54BC487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97F60"/>
    <w:multiLevelType w:val="hybridMultilevel"/>
    <w:tmpl w:val="A030EB28"/>
    <w:lvl w:ilvl="0" w:tplc="18090001">
      <w:start w:val="1"/>
      <w:numFmt w:val="bullet"/>
      <w:lvlText w:val=""/>
      <w:lvlJc w:val="left"/>
      <w:pPr>
        <w:ind w:left="582" w:hanging="360"/>
      </w:pPr>
      <w:rPr>
        <w:rFonts w:ascii="Symbol" w:hAnsi="Symbol" w:hint="default"/>
      </w:rPr>
    </w:lvl>
    <w:lvl w:ilvl="1" w:tplc="18090003" w:tentative="1">
      <w:start w:val="1"/>
      <w:numFmt w:val="bullet"/>
      <w:lvlText w:val="o"/>
      <w:lvlJc w:val="left"/>
      <w:pPr>
        <w:ind w:left="1302" w:hanging="360"/>
      </w:pPr>
      <w:rPr>
        <w:rFonts w:ascii="Courier New" w:hAnsi="Courier New" w:cs="Courier New" w:hint="default"/>
      </w:rPr>
    </w:lvl>
    <w:lvl w:ilvl="2" w:tplc="18090005" w:tentative="1">
      <w:start w:val="1"/>
      <w:numFmt w:val="bullet"/>
      <w:lvlText w:val=""/>
      <w:lvlJc w:val="left"/>
      <w:pPr>
        <w:ind w:left="2022" w:hanging="360"/>
      </w:pPr>
      <w:rPr>
        <w:rFonts w:ascii="Wingdings" w:hAnsi="Wingdings" w:hint="default"/>
      </w:rPr>
    </w:lvl>
    <w:lvl w:ilvl="3" w:tplc="18090001" w:tentative="1">
      <w:start w:val="1"/>
      <w:numFmt w:val="bullet"/>
      <w:lvlText w:val=""/>
      <w:lvlJc w:val="left"/>
      <w:pPr>
        <w:ind w:left="2742" w:hanging="360"/>
      </w:pPr>
      <w:rPr>
        <w:rFonts w:ascii="Symbol" w:hAnsi="Symbol" w:hint="default"/>
      </w:rPr>
    </w:lvl>
    <w:lvl w:ilvl="4" w:tplc="18090003" w:tentative="1">
      <w:start w:val="1"/>
      <w:numFmt w:val="bullet"/>
      <w:lvlText w:val="o"/>
      <w:lvlJc w:val="left"/>
      <w:pPr>
        <w:ind w:left="3462" w:hanging="360"/>
      </w:pPr>
      <w:rPr>
        <w:rFonts w:ascii="Courier New" w:hAnsi="Courier New" w:cs="Courier New" w:hint="default"/>
      </w:rPr>
    </w:lvl>
    <w:lvl w:ilvl="5" w:tplc="18090005" w:tentative="1">
      <w:start w:val="1"/>
      <w:numFmt w:val="bullet"/>
      <w:lvlText w:val=""/>
      <w:lvlJc w:val="left"/>
      <w:pPr>
        <w:ind w:left="4182" w:hanging="360"/>
      </w:pPr>
      <w:rPr>
        <w:rFonts w:ascii="Wingdings" w:hAnsi="Wingdings" w:hint="default"/>
      </w:rPr>
    </w:lvl>
    <w:lvl w:ilvl="6" w:tplc="18090001" w:tentative="1">
      <w:start w:val="1"/>
      <w:numFmt w:val="bullet"/>
      <w:lvlText w:val=""/>
      <w:lvlJc w:val="left"/>
      <w:pPr>
        <w:ind w:left="4902" w:hanging="360"/>
      </w:pPr>
      <w:rPr>
        <w:rFonts w:ascii="Symbol" w:hAnsi="Symbol" w:hint="default"/>
      </w:rPr>
    </w:lvl>
    <w:lvl w:ilvl="7" w:tplc="18090003" w:tentative="1">
      <w:start w:val="1"/>
      <w:numFmt w:val="bullet"/>
      <w:lvlText w:val="o"/>
      <w:lvlJc w:val="left"/>
      <w:pPr>
        <w:ind w:left="5622" w:hanging="360"/>
      </w:pPr>
      <w:rPr>
        <w:rFonts w:ascii="Courier New" w:hAnsi="Courier New" w:cs="Courier New" w:hint="default"/>
      </w:rPr>
    </w:lvl>
    <w:lvl w:ilvl="8" w:tplc="18090005" w:tentative="1">
      <w:start w:val="1"/>
      <w:numFmt w:val="bullet"/>
      <w:lvlText w:val=""/>
      <w:lvlJc w:val="left"/>
      <w:pPr>
        <w:ind w:left="6342" w:hanging="360"/>
      </w:pPr>
      <w:rPr>
        <w:rFonts w:ascii="Wingdings" w:hAnsi="Wingdings" w:hint="default"/>
      </w:rPr>
    </w:lvl>
  </w:abstractNum>
  <w:abstractNum w:abstractNumId="24"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D31EC7"/>
    <w:multiLevelType w:val="hybridMultilevel"/>
    <w:tmpl w:val="F99C9A36"/>
    <w:lvl w:ilvl="0" w:tplc="B57A9EC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86450B"/>
    <w:multiLevelType w:val="hybridMultilevel"/>
    <w:tmpl w:val="06D44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9C332E6"/>
    <w:multiLevelType w:val="hybridMultilevel"/>
    <w:tmpl w:val="CB421B94"/>
    <w:lvl w:ilvl="0" w:tplc="5CF0B59E">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9" w15:restartNumberingAfterBreak="0">
    <w:nsid w:val="3B8298CA"/>
    <w:multiLevelType w:val="hybridMultilevel"/>
    <w:tmpl w:val="A33EEC34"/>
    <w:lvl w:ilvl="0" w:tplc="0818C812">
      <w:start w:val="1"/>
      <w:numFmt w:val="bullet"/>
      <w:lvlText w:val=""/>
      <w:lvlJc w:val="left"/>
      <w:pPr>
        <w:ind w:left="720" w:hanging="360"/>
      </w:pPr>
      <w:rPr>
        <w:rFonts w:ascii="Symbol" w:hAnsi="Symbol" w:hint="default"/>
      </w:rPr>
    </w:lvl>
    <w:lvl w:ilvl="1" w:tplc="E58A980E">
      <w:start w:val="1"/>
      <w:numFmt w:val="bullet"/>
      <w:lvlText w:val="o"/>
      <w:lvlJc w:val="left"/>
      <w:pPr>
        <w:ind w:left="1440" w:hanging="360"/>
      </w:pPr>
      <w:rPr>
        <w:rFonts w:ascii="Courier New" w:hAnsi="Courier New" w:hint="default"/>
      </w:rPr>
    </w:lvl>
    <w:lvl w:ilvl="2" w:tplc="CC86B466">
      <w:start w:val="1"/>
      <w:numFmt w:val="bullet"/>
      <w:lvlText w:val=""/>
      <w:lvlJc w:val="left"/>
      <w:pPr>
        <w:ind w:left="2160" w:hanging="360"/>
      </w:pPr>
      <w:rPr>
        <w:rFonts w:ascii="Wingdings" w:hAnsi="Wingdings" w:hint="default"/>
      </w:rPr>
    </w:lvl>
    <w:lvl w:ilvl="3" w:tplc="28D62898">
      <w:start w:val="1"/>
      <w:numFmt w:val="bullet"/>
      <w:lvlText w:val=""/>
      <w:lvlJc w:val="left"/>
      <w:pPr>
        <w:ind w:left="2880" w:hanging="360"/>
      </w:pPr>
      <w:rPr>
        <w:rFonts w:ascii="Symbol" w:hAnsi="Symbol" w:hint="default"/>
      </w:rPr>
    </w:lvl>
    <w:lvl w:ilvl="4" w:tplc="A8ECF288">
      <w:start w:val="1"/>
      <w:numFmt w:val="bullet"/>
      <w:lvlText w:val="o"/>
      <w:lvlJc w:val="left"/>
      <w:pPr>
        <w:ind w:left="3600" w:hanging="360"/>
      </w:pPr>
      <w:rPr>
        <w:rFonts w:ascii="Courier New" w:hAnsi="Courier New" w:hint="default"/>
      </w:rPr>
    </w:lvl>
    <w:lvl w:ilvl="5" w:tplc="D232888E">
      <w:start w:val="1"/>
      <w:numFmt w:val="bullet"/>
      <w:lvlText w:val=""/>
      <w:lvlJc w:val="left"/>
      <w:pPr>
        <w:ind w:left="4320" w:hanging="360"/>
      </w:pPr>
      <w:rPr>
        <w:rFonts w:ascii="Wingdings" w:hAnsi="Wingdings" w:hint="default"/>
      </w:rPr>
    </w:lvl>
    <w:lvl w:ilvl="6" w:tplc="2C783B50">
      <w:start w:val="1"/>
      <w:numFmt w:val="bullet"/>
      <w:lvlText w:val=""/>
      <w:lvlJc w:val="left"/>
      <w:pPr>
        <w:ind w:left="5040" w:hanging="360"/>
      </w:pPr>
      <w:rPr>
        <w:rFonts w:ascii="Symbol" w:hAnsi="Symbol" w:hint="default"/>
      </w:rPr>
    </w:lvl>
    <w:lvl w:ilvl="7" w:tplc="C1EAC322">
      <w:start w:val="1"/>
      <w:numFmt w:val="bullet"/>
      <w:lvlText w:val="o"/>
      <w:lvlJc w:val="left"/>
      <w:pPr>
        <w:ind w:left="5760" w:hanging="360"/>
      </w:pPr>
      <w:rPr>
        <w:rFonts w:ascii="Courier New" w:hAnsi="Courier New" w:hint="default"/>
      </w:rPr>
    </w:lvl>
    <w:lvl w:ilvl="8" w:tplc="9140E646">
      <w:start w:val="1"/>
      <w:numFmt w:val="bullet"/>
      <w:lvlText w:val=""/>
      <w:lvlJc w:val="left"/>
      <w:pPr>
        <w:ind w:left="6480" w:hanging="360"/>
      </w:pPr>
      <w:rPr>
        <w:rFonts w:ascii="Wingdings" w:hAnsi="Wingdings" w:hint="default"/>
      </w:rPr>
    </w:lvl>
  </w:abstractNum>
  <w:abstractNum w:abstractNumId="30" w15:restartNumberingAfterBreak="0">
    <w:nsid w:val="3DFD4BB5"/>
    <w:multiLevelType w:val="hybridMultilevel"/>
    <w:tmpl w:val="7D685D96"/>
    <w:lvl w:ilvl="0" w:tplc="9F502C2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ED40CD7"/>
    <w:multiLevelType w:val="hybridMultilevel"/>
    <w:tmpl w:val="9F9A5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0427051"/>
    <w:multiLevelType w:val="hybridMultilevel"/>
    <w:tmpl w:val="56A6B5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0D34578"/>
    <w:multiLevelType w:val="multilevel"/>
    <w:tmpl w:val="4204E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F5619E"/>
    <w:multiLevelType w:val="hybridMultilevel"/>
    <w:tmpl w:val="C98482B8"/>
    <w:lvl w:ilvl="0" w:tplc="7374C638">
      <w:start w:val="1"/>
      <w:numFmt w:val="bullet"/>
      <w:lvlText w:val="·"/>
      <w:lvlJc w:val="left"/>
      <w:pPr>
        <w:ind w:left="720" w:hanging="360"/>
      </w:pPr>
      <w:rPr>
        <w:rFonts w:ascii="Symbol" w:hAnsi="Symbol" w:hint="default"/>
      </w:rPr>
    </w:lvl>
    <w:lvl w:ilvl="1" w:tplc="042A40F4">
      <w:start w:val="1"/>
      <w:numFmt w:val="bullet"/>
      <w:lvlText w:val="o"/>
      <w:lvlJc w:val="left"/>
      <w:pPr>
        <w:ind w:left="1440" w:hanging="360"/>
      </w:pPr>
      <w:rPr>
        <w:rFonts w:ascii="Courier New" w:hAnsi="Courier New" w:hint="default"/>
      </w:rPr>
    </w:lvl>
    <w:lvl w:ilvl="2" w:tplc="60EA7BC6">
      <w:start w:val="1"/>
      <w:numFmt w:val="bullet"/>
      <w:lvlText w:val=""/>
      <w:lvlJc w:val="left"/>
      <w:pPr>
        <w:ind w:left="2160" w:hanging="360"/>
      </w:pPr>
      <w:rPr>
        <w:rFonts w:ascii="Wingdings" w:hAnsi="Wingdings" w:hint="default"/>
      </w:rPr>
    </w:lvl>
    <w:lvl w:ilvl="3" w:tplc="EFC87474">
      <w:start w:val="1"/>
      <w:numFmt w:val="bullet"/>
      <w:lvlText w:val=""/>
      <w:lvlJc w:val="left"/>
      <w:pPr>
        <w:ind w:left="2880" w:hanging="360"/>
      </w:pPr>
      <w:rPr>
        <w:rFonts w:ascii="Symbol" w:hAnsi="Symbol" w:hint="default"/>
      </w:rPr>
    </w:lvl>
    <w:lvl w:ilvl="4" w:tplc="022C8E08">
      <w:start w:val="1"/>
      <w:numFmt w:val="bullet"/>
      <w:lvlText w:val="o"/>
      <w:lvlJc w:val="left"/>
      <w:pPr>
        <w:ind w:left="3600" w:hanging="360"/>
      </w:pPr>
      <w:rPr>
        <w:rFonts w:ascii="Courier New" w:hAnsi="Courier New" w:hint="default"/>
      </w:rPr>
    </w:lvl>
    <w:lvl w:ilvl="5" w:tplc="2CA870AA">
      <w:start w:val="1"/>
      <w:numFmt w:val="bullet"/>
      <w:lvlText w:val=""/>
      <w:lvlJc w:val="left"/>
      <w:pPr>
        <w:ind w:left="4320" w:hanging="360"/>
      </w:pPr>
      <w:rPr>
        <w:rFonts w:ascii="Wingdings" w:hAnsi="Wingdings" w:hint="default"/>
      </w:rPr>
    </w:lvl>
    <w:lvl w:ilvl="6" w:tplc="87F2EADA">
      <w:start w:val="1"/>
      <w:numFmt w:val="bullet"/>
      <w:lvlText w:val=""/>
      <w:lvlJc w:val="left"/>
      <w:pPr>
        <w:ind w:left="5040" w:hanging="360"/>
      </w:pPr>
      <w:rPr>
        <w:rFonts w:ascii="Symbol" w:hAnsi="Symbol" w:hint="default"/>
      </w:rPr>
    </w:lvl>
    <w:lvl w:ilvl="7" w:tplc="5F30357C">
      <w:start w:val="1"/>
      <w:numFmt w:val="bullet"/>
      <w:lvlText w:val="o"/>
      <w:lvlJc w:val="left"/>
      <w:pPr>
        <w:ind w:left="5760" w:hanging="360"/>
      </w:pPr>
      <w:rPr>
        <w:rFonts w:ascii="Courier New" w:hAnsi="Courier New" w:hint="default"/>
      </w:rPr>
    </w:lvl>
    <w:lvl w:ilvl="8" w:tplc="1CEE470A">
      <w:start w:val="1"/>
      <w:numFmt w:val="bullet"/>
      <w:lvlText w:val=""/>
      <w:lvlJc w:val="left"/>
      <w:pPr>
        <w:ind w:left="6480" w:hanging="360"/>
      </w:pPr>
      <w:rPr>
        <w:rFonts w:ascii="Wingdings" w:hAnsi="Wingdings" w:hint="default"/>
      </w:rPr>
    </w:lvl>
  </w:abstractNum>
  <w:abstractNum w:abstractNumId="35" w15:restartNumberingAfterBreak="0">
    <w:nsid w:val="46E568E7"/>
    <w:multiLevelType w:val="multilevel"/>
    <w:tmpl w:val="0BD08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A38214"/>
    <w:multiLevelType w:val="multilevel"/>
    <w:tmpl w:val="D4C8919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CF61A2"/>
    <w:multiLevelType w:val="hybridMultilevel"/>
    <w:tmpl w:val="BBDC6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CF47BF5"/>
    <w:multiLevelType w:val="hybridMultilevel"/>
    <w:tmpl w:val="8614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5A16AD"/>
    <w:multiLevelType w:val="hybridMultilevel"/>
    <w:tmpl w:val="E0F6E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5C2F37"/>
    <w:multiLevelType w:val="hybridMultilevel"/>
    <w:tmpl w:val="4B32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602971"/>
    <w:multiLevelType w:val="multilevel"/>
    <w:tmpl w:val="2918F78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1233B7"/>
    <w:multiLevelType w:val="multilevel"/>
    <w:tmpl w:val="8592B8E2"/>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4190EF3"/>
    <w:multiLevelType w:val="hybridMultilevel"/>
    <w:tmpl w:val="3C4223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63A8E9A"/>
    <w:multiLevelType w:val="multilevel"/>
    <w:tmpl w:val="CB2E1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AF56DB"/>
    <w:multiLevelType w:val="hybridMultilevel"/>
    <w:tmpl w:val="CF80030A"/>
    <w:lvl w:ilvl="0" w:tplc="7A382244">
      <w:numFmt w:val="bullet"/>
      <w:lvlText w:val="-"/>
      <w:lvlJc w:val="left"/>
      <w:pPr>
        <w:ind w:left="720" w:hanging="360"/>
      </w:pPr>
      <w:rPr>
        <w:rFonts w:ascii="Frutiger 45 Light" w:eastAsia="Calibri" w:hAnsi="Frutiger 45 Ligh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A2D2C96"/>
    <w:multiLevelType w:val="multilevel"/>
    <w:tmpl w:val="9570828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BBE85A9"/>
    <w:multiLevelType w:val="hybridMultilevel"/>
    <w:tmpl w:val="22047906"/>
    <w:lvl w:ilvl="0" w:tplc="4BD8F7B4">
      <w:start w:val="1"/>
      <w:numFmt w:val="bullet"/>
      <w:lvlText w:val="·"/>
      <w:lvlJc w:val="left"/>
      <w:pPr>
        <w:ind w:left="720" w:hanging="360"/>
      </w:pPr>
      <w:rPr>
        <w:rFonts w:ascii="Symbol" w:hAnsi="Symbol" w:hint="default"/>
      </w:rPr>
    </w:lvl>
    <w:lvl w:ilvl="1" w:tplc="5322D7AE">
      <w:start w:val="1"/>
      <w:numFmt w:val="bullet"/>
      <w:lvlText w:val="o"/>
      <w:lvlJc w:val="left"/>
      <w:pPr>
        <w:ind w:left="1440" w:hanging="360"/>
      </w:pPr>
      <w:rPr>
        <w:rFonts w:ascii="Courier New" w:hAnsi="Courier New" w:hint="default"/>
      </w:rPr>
    </w:lvl>
    <w:lvl w:ilvl="2" w:tplc="EE28FCEE">
      <w:start w:val="1"/>
      <w:numFmt w:val="bullet"/>
      <w:lvlText w:val=""/>
      <w:lvlJc w:val="left"/>
      <w:pPr>
        <w:ind w:left="2160" w:hanging="360"/>
      </w:pPr>
      <w:rPr>
        <w:rFonts w:ascii="Wingdings" w:hAnsi="Wingdings" w:hint="default"/>
      </w:rPr>
    </w:lvl>
    <w:lvl w:ilvl="3" w:tplc="D9EE2A08">
      <w:start w:val="1"/>
      <w:numFmt w:val="bullet"/>
      <w:lvlText w:val=""/>
      <w:lvlJc w:val="left"/>
      <w:pPr>
        <w:ind w:left="2880" w:hanging="360"/>
      </w:pPr>
      <w:rPr>
        <w:rFonts w:ascii="Symbol" w:hAnsi="Symbol" w:hint="default"/>
      </w:rPr>
    </w:lvl>
    <w:lvl w:ilvl="4" w:tplc="C0D8A008">
      <w:start w:val="1"/>
      <w:numFmt w:val="bullet"/>
      <w:lvlText w:val="o"/>
      <w:lvlJc w:val="left"/>
      <w:pPr>
        <w:ind w:left="3600" w:hanging="360"/>
      </w:pPr>
      <w:rPr>
        <w:rFonts w:ascii="Courier New" w:hAnsi="Courier New" w:hint="default"/>
      </w:rPr>
    </w:lvl>
    <w:lvl w:ilvl="5" w:tplc="E98AE390">
      <w:start w:val="1"/>
      <w:numFmt w:val="bullet"/>
      <w:lvlText w:val=""/>
      <w:lvlJc w:val="left"/>
      <w:pPr>
        <w:ind w:left="4320" w:hanging="360"/>
      </w:pPr>
      <w:rPr>
        <w:rFonts w:ascii="Wingdings" w:hAnsi="Wingdings" w:hint="default"/>
      </w:rPr>
    </w:lvl>
    <w:lvl w:ilvl="6" w:tplc="AF526406">
      <w:start w:val="1"/>
      <w:numFmt w:val="bullet"/>
      <w:lvlText w:val=""/>
      <w:lvlJc w:val="left"/>
      <w:pPr>
        <w:ind w:left="5040" w:hanging="360"/>
      </w:pPr>
      <w:rPr>
        <w:rFonts w:ascii="Symbol" w:hAnsi="Symbol" w:hint="default"/>
      </w:rPr>
    </w:lvl>
    <w:lvl w:ilvl="7" w:tplc="958EDD0C">
      <w:start w:val="1"/>
      <w:numFmt w:val="bullet"/>
      <w:lvlText w:val="o"/>
      <w:lvlJc w:val="left"/>
      <w:pPr>
        <w:ind w:left="5760" w:hanging="360"/>
      </w:pPr>
      <w:rPr>
        <w:rFonts w:ascii="Courier New" w:hAnsi="Courier New" w:hint="default"/>
      </w:rPr>
    </w:lvl>
    <w:lvl w:ilvl="8" w:tplc="C7128EBE">
      <w:start w:val="1"/>
      <w:numFmt w:val="bullet"/>
      <w:lvlText w:val=""/>
      <w:lvlJc w:val="left"/>
      <w:pPr>
        <w:ind w:left="6480" w:hanging="360"/>
      </w:pPr>
      <w:rPr>
        <w:rFonts w:ascii="Wingdings" w:hAnsi="Wingdings" w:hint="default"/>
      </w:rPr>
    </w:lvl>
  </w:abstractNum>
  <w:abstractNum w:abstractNumId="49" w15:restartNumberingAfterBreak="0">
    <w:nsid w:val="5C980D3F"/>
    <w:multiLevelType w:val="hybridMultilevel"/>
    <w:tmpl w:val="FB94ED3E"/>
    <w:lvl w:ilvl="0" w:tplc="0BB809C4">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E2F7167"/>
    <w:multiLevelType w:val="hybridMultilevel"/>
    <w:tmpl w:val="CE54FA14"/>
    <w:lvl w:ilvl="0" w:tplc="EE363F7E">
      <w:start w:val="1"/>
      <w:numFmt w:val="bullet"/>
      <w:lvlText w:val=""/>
      <w:lvlJc w:val="left"/>
      <w:pPr>
        <w:ind w:left="720" w:hanging="360"/>
      </w:pPr>
      <w:rPr>
        <w:rFonts w:ascii="Symbol" w:hAnsi="Symbol" w:hint="default"/>
        <w:color w:val="2E38B1"/>
      </w:rPr>
    </w:lvl>
    <w:lvl w:ilvl="1" w:tplc="73424448">
      <w:start w:val="1"/>
      <w:numFmt w:val="bullet"/>
      <w:lvlText w:val="o"/>
      <w:lvlJc w:val="left"/>
      <w:pPr>
        <w:ind w:left="1440" w:hanging="360"/>
      </w:pPr>
      <w:rPr>
        <w:rFonts w:ascii="Courier New" w:hAnsi="Courier New" w:cs="Courier New" w:hint="default"/>
        <w:color w:val="2E38B1"/>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051557B"/>
    <w:multiLevelType w:val="hybridMultilevel"/>
    <w:tmpl w:val="2BCA6B7E"/>
    <w:lvl w:ilvl="0" w:tplc="19F88540">
      <w:start w:val="1"/>
      <w:numFmt w:val="bullet"/>
      <w:lvlText w:val=""/>
      <w:lvlJc w:val="left"/>
      <w:pPr>
        <w:ind w:left="531" w:hanging="360"/>
      </w:pPr>
      <w:rPr>
        <w:rFonts w:ascii="Symbol" w:hAnsi="Symbol" w:hint="default"/>
        <w:color w:val="0070C0"/>
      </w:rPr>
    </w:lvl>
    <w:lvl w:ilvl="1" w:tplc="7D5CA64A" w:tentative="1">
      <w:start w:val="1"/>
      <w:numFmt w:val="bullet"/>
      <w:lvlText w:val="o"/>
      <w:lvlJc w:val="left"/>
      <w:pPr>
        <w:ind w:left="1251" w:hanging="360"/>
      </w:pPr>
      <w:rPr>
        <w:rFonts w:ascii="Courier New" w:hAnsi="Courier New" w:hint="default"/>
      </w:rPr>
    </w:lvl>
    <w:lvl w:ilvl="2" w:tplc="FC5AC17A" w:tentative="1">
      <w:start w:val="1"/>
      <w:numFmt w:val="bullet"/>
      <w:lvlText w:val=""/>
      <w:lvlJc w:val="left"/>
      <w:pPr>
        <w:ind w:left="1971" w:hanging="360"/>
      </w:pPr>
      <w:rPr>
        <w:rFonts w:ascii="Wingdings" w:hAnsi="Wingdings" w:hint="default"/>
      </w:rPr>
    </w:lvl>
    <w:lvl w:ilvl="3" w:tplc="F8E4EED2" w:tentative="1">
      <w:start w:val="1"/>
      <w:numFmt w:val="bullet"/>
      <w:lvlText w:val=""/>
      <w:lvlJc w:val="left"/>
      <w:pPr>
        <w:ind w:left="2691" w:hanging="360"/>
      </w:pPr>
      <w:rPr>
        <w:rFonts w:ascii="Symbol" w:hAnsi="Symbol" w:hint="default"/>
      </w:rPr>
    </w:lvl>
    <w:lvl w:ilvl="4" w:tplc="90021004" w:tentative="1">
      <w:start w:val="1"/>
      <w:numFmt w:val="bullet"/>
      <w:lvlText w:val="o"/>
      <w:lvlJc w:val="left"/>
      <w:pPr>
        <w:ind w:left="3411" w:hanging="360"/>
      </w:pPr>
      <w:rPr>
        <w:rFonts w:ascii="Courier New" w:hAnsi="Courier New" w:hint="default"/>
      </w:rPr>
    </w:lvl>
    <w:lvl w:ilvl="5" w:tplc="D182EA90" w:tentative="1">
      <w:start w:val="1"/>
      <w:numFmt w:val="bullet"/>
      <w:lvlText w:val=""/>
      <w:lvlJc w:val="left"/>
      <w:pPr>
        <w:ind w:left="4131" w:hanging="360"/>
      </w:pPr>
      <w:rPr>
        <w:rFonts w:ascii="Wingdings" w:hAnsi="Wingdings" w:hint="default"/>
      </w:rPr>
    </w:lvl>
    <w:lvl w:ilvl="6" w:tplc="19CE6BE0" w:tentative="1">
      <w:start w:val="1"/>
      <w:numFmt w:val="bullet"/>
      <w:lvlText w:val=""/>
      <w:lvlJc w:val="left"/>
      <w:pPr>
        <w:ind w:left="4851" w:hanging="360"/>
      </w:pPr>
      <w:rPr>
        <w:rFonts w:ascii="Symbol" w:hAnsi="Symbol" w:hint="default"/>
      </w:rPr>
    </w:lvl>
    <w:lvl w:ilvl="7" w:tplc="09D0F1AA" w:tentative="1">
      <w:start w:val="1"/>
      <w:numFmt w:val="bullet"/>
      <w:lvlText w:val="o"/>
      <w:lvlJc w:val="left"/>
      <w:pPr>
        <w:ind w:left="5571" w:hanging="360"/>
      </w:pPr>
      <w:rPr>
        <w:rFonts w:ascii="Courier New" w:hAnsi="Courier New" w:hint="default"/>
      </w:rPr>
    </w:lvl>
    <w:lvl w:ilvl="8" w:tplc="B17A2648" w:tentative="1">
      <w:start w:val="1"/>
      <w:numFmt w:val="bullet"/>
      <w:lvlText w:val=""/>
      <w:lvlJc w:val="left"/>
      <w:pPr>
        <w:ind w:left="6291" w:hanging="360"/>
      </w:pPr>
      <w:rPr>
        <w:rFonts w:ascii="Wingdings" w:hAnsi="Wingdings" w:hint="default"/>
      </w:rPr>
    </w:lvl>
  </w:abstractNum>
  <w:abstractNum w:abstractNumId="52" w15:restartNumberingAfterBreak="0">
    <w:nsid w:val="62C14E56"/>
    <w:multiLevelType w:val="multilevel"/>
    <w:tmpl w:val="00DE94F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3" w15:restartNumberingAfterBreak="0">
    <w:nsid w:val="62E465CE"/>
    <w:multiLevelType w:val="hybridMultilevel"/>
    <w:tmpl w:val="D01A0FCE"/>
    <w:lvl w:ilvl="0" w:tplc="CD049DC8">
      <w:start w:val="1"/>
      <w:numFmt w:val="bullet"/>
      <w:lvlText w:val=""/>
      <w:lvlJc w:val="left"/>
      <w:pPr>
        <w:ind w:left="720" w:hanging="360"/>
      </w:pPr>
      <w:rPr>
        <w:rFonts w:ascii="Symbol" w:hAnsi="Symbol" w:hint="default"/>
      </w:rPr>
    </w:lvl>
    <w:lvl w:ilvl="1" w:tplc="76AACC5C">
      <w:start w:val="1"/>
      <w:numFmt w:val="bullet"/>
      <w:lvlText w:val="o"/>
      <w:lvlJc w:val="left"/>
      <w:pPr>
        <w:ind w:left="1137" w:hanging="360"/>
      </w:pPr>
      <w:rPr>
        <w:rFonts w:ascii="Courier New" w:hAnsi="Courier New" w:hint="default"/>
      </w:rPr>
    </w:lvl>
    <w:lvl w:ilvl="2" w:tplc="979CC6D6">
      <w:start w:val="1"/>
      <w:numFmt w:val="bullet"/>
      <w:lvlText w:val=""/>
      <w:lvlJc w:val="left"/>
      <w:pPr>
        <w:ind w:left="1857" w:hanging="360"/>
      </w:pPr>
      <w:rPr>
        <w:rFonts w:ascii="Wingdings" w:hAnsi="Wingdings" w:hint="default"/>
      </w:rPr>
    </w:lvl>
    <w:lvl w:ilvl="3" w:tplc="AFDE6C2C">
      <w:start w:val="1"/>
      <w:numFmt w:val="bullet"/>
      <w:lvlText w:val=""/>
      <w:lvlJc w:val="left"/>
      <w:pPr>
        <w:ind w:left="2577" w:hanging="360"/>
      </w:pPr>
      <w:rPr>
        <w:rFonts w:ascii="Symbol" w:hAnsi="Symbol" w:hint="default"/>
      </w:rPr>
    </w:lvl>
    <w:lvl w:ilvl="4" w:tplc="46EAE44A">
      <w:start w:val="1"/>
      <w:numFmt w:val="bullet"/>
      <w:lvlText w:val="o"/>
      <w:lvlJc w:val="left"/>
      <w:pPr>
        <w:ind w:left="3297" w:hanging="360"/>
      </w:pPr>
      <w:rPr>
        <w:rFonts w:ascii="Courier New" w:hAnsi="Courier New" w:hint="default"/>
      </w:rPr>
    </w:lvl>
    <w:lvl w:ilvl="5" w:tplc="86C805F8">
      <w:start w:val="1"/>
      <w:numFmt w:val="bullet"/>
      <w:lvlText w:val=""/>
      <w:lvlJc w:val="left"/>
      <w:pPr>
        <w:ind w:left="4017" w:hanging="360"/>
      </w:pPr>
      <w:rPr>
        <w:rFonts w:ascii="Wingdings" w:hAnsi="Wingdings" w:hint="default"/>
      </w:rPr>
    </w:lvl>
    <w:lvl w:ilvl="6" w:tplc="384897C8">
      <w:start w:val="1"/>
      <w:numFmt w:val="bullet"/>
      <w:lvlText w:val=""/>
      <w:lvlJc w:val="left"/>
      <w:pPr>
        <w:ind w:left="4737" w:hanging="360"/>
      </w:pPr>
      <w:rPr>
        <w:rFonts w:ascii="Symbol" w:hAnsi="Symbol" w:hint="default"/>
      </w:rPr>
    </w:lvl>
    <w:lvl w:ilvl="7" w:tplc="6FDE2132">
      <w:start w:val="1"/>
      <w:numFmt w:val="bullet"/>
      <w:lvlText w:val="o"/>
      <w:lvlJc w:val="left"/>
      <w:pPr>
        <w:ind w:left="5457" w:hanging="360"/>
      </w:pPr>
      <w:rPr>
        <w:rFonts w:ascii="Courier New" w:hAnsi="Courier New" w:hint="default"/>
      </w:rPr>
    </w:lvl>
    <w:lvl w:ilvl="8" w:tplc="FC34E8BE">
      <w:start w:val="1"/>
      <w:numFmt w:val="bullet"/>
      <w:lvlText w:val=""/>
      <w:lvlJc w:val="left"/>
      <w:pPr>
        <w:ind w:left="6177" w:hanging="360"/>
      </w:pPr>
      <w:rPr>
        <w:rFonts w:ascii="Wingdings" w:hAnsi="Wingdings" w:hint="default"/>
      </w:rPr>
    </w:lvl>
  </w:abstractNum>
  <w:abstractNum w:abstractNumId="54" w15:restartNumberingAfterBreak="0">
    <w:nsid w:val="64DCC5D4"/>
    <w:multiLevelType w:val="multilevel"/>
    <w:tmpl w:val="CE9E3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903B3A"/>
    <w:multiLevelType w:val="multilevel"/>
    <w:tmpl w:val="F83A5498"/>
    <w:lvl w:ilvl="0">
      <w:numFmt w:val="bullet"/>
      <w:lvlText w:val=""/>
      <w:lvlJc w:val="left"/>
      <w:pPr>
        <w:ind w:left="720" w:hanging="360"/>
      </w:pPr>
      <w:rPr>
        <w:rFonts w:ascii="Symbol" w:hAnsi="Symbol"/>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A1B6534"/>
    <w:multiLevelType w:val="hybridMultilevel"/>
    <w:tmpl w:val="C7686ACA"/>
    <w:lvl w:ilvl="0" w:tplc="1666940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BF14F22"/>
    <w:multiLevelType w:val="hybridMultilevel"/>
    <w:tmpl w:val="94E8271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D2D36CE"/>
    <w:multiLevelType w:val="hybridMultilevel"/>
    <w:tmpl w:val="7656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EE1CF99"/>
    <w:multiLevelType w:val="hybridMultilevel"/>
    <w:tmpl w:val="0590CC60"/>
    <w:lvl w:ilvl="0" w:tplc="11E26E18">
      <w:start w:val="1"/>
      <w:numFmt w:val="bullet"/>
      <w:lvlText w:val=""/>
      <w:lvlJc w:val="left"/>
      <w:pPr>
        <w:ind w:left="720" w:hanging="360"/>
      </w:pPr>
      <w:rPr>
        <w:rFonts w:ascii="Symbol" w:hAnsi="Symbol" w:hint="default"/>
        <w:color w:val="auto"/>
      </w:rPr>
    </w:lvl>
    <w:lvl w:ilvl="1" w:tplc="9C12E348">
      <w:start w:val="1"/>
      <w:numFmt w:val="bullet"/>
      <w:lvlText w:val="o"/>
      <w:lvlJc w:val="left"/>
      <w:pPr>
        <w:ind w:left="1440" w:hanging="360"/>
      </w:pPr>
      <w:rPr>
        <w:rFonts w:ascii="Courier New" w:hAnsi="Courier New" w:hint="default"/>
      </w:rPr>
    </w:lvl>
    <w:lvl w:ilvl="2" w:tplc="D3B2D982">
      <w:start w:val="1"/>
      <w:numFmt w:val="bullet"/>
      <w:lvlText w:val=""/>
      <w:lvlJc w:val="left"/>
      <w:pPr>
        <w:ind w:left="2160" w:hanging="360"/>
      </w:pPr>
      <w:rPr>
        <w:rFonts w:ascii="Wingdings" w:hAnsi="Wingdings" w:hint="default"/>
      </w:rPr>
    </w:lvl>
    <w:lvl w:ilvl="3" w:tplc="ED54370E">
      <w:start w:val="1"/>
      <w:numFmt w:val="bullet"/>
      <w:lvlText w:val=""/>
      <w:lvlJc w:val="left"/>
      <w:pPr>
        <w:ind w:left="2880" w:hanging="360"/>
      </w:pPr>
      <w:rPr>
        <w:rFonts w:ascii="Symbol" w:hAnsi="Symbol" w:hint="default"/>
      </w:rPr>
    </w:lvl>
    <w:lvl w:ilvl="4" w:tplc="8E04A3DA">
      <w:start w:val="1"/>
      <w:numFmt w:val="bullet"/>
      <w:lvlText w:val="o"/>
      <w:lvlJc w:val="left"/>
      <w:pPr>
        <w:ind w:left="3600" w:hanging="360"/>
      </w:pPr>
      <w:rPr>
        <w:rFonts w:ascii="Courier New" w:hAnsi="Courier New" w:hint="default"/>
      </w:rPr>
    </w:lvl>
    <w:lvl w:ilvl="5" w:tplc="6E38EDE6">
      <w:start w:val="1"/>
      <w:numFmt w:val="bullet"/>
      <w:lvlText w:val=""/>
      <w:lvlJc w:val="left"/>
      <w:pPr>
        <w:ind w:left="4320" w:hanging="360"/>
      </w:pPr>
      <w:rPr>
        <w:rFonts w:ascii="Wingdings" w:hAnsi="Wingdings" w:hint="default"/>
      </w:rPr>
    </w:lvl>
    <w:lvl w:ilvl="6" w:tplc="4DFC1FBA">
      <w:start w:val="1"/>
      <w:numFmt w:val="bullet"/>
      <w:lvlText w:val=""/>
      <w:lvlJc w:val="left"/>
      <w:pPr>
        <w:ind w:left="5040" w:hanging="360"/>
      </w:pPr>
      <w:rPr>
        <w:rFonts w:ascii="Symbol" w:hAnsi="Symbol" w:hint="default"/>
      </w:rPr>
    </w:lvl>
    <w:lvl w:ilvl="7" w:tplc="77FC7AE0">
      <w:start w:val="1"/>
      <w:numFmt w:val="bullet"/>
      <w:lvlText w:val="o"/>
      <w:lvlJc w:val="left"/>
      <w:pPr>
        <w:ind w:left="5760" w:hanging="360"/>
      </w:pPr>
      <w:rPr>
        <w:rFonts w:ascii="Courier New" w:hAnsi="Courier New" w:hint="default"/>
      </w:rPr>
    </w:lvl>
    <w:lvl w:ilvl="8" w:tplc="5C20B220">
      <w:start w:val="1"/>
      <w:numFmt w:val="bullet"/>
      <w:lvlText w:val=""/>
      <w:lvlJc w:val="left"/>
      <w:pPr>
        <w:ind w:left="6480" w:hanging="360"/>
      </w:pPr>
      <w:rPr>
        <w:rFonts w:ascii="Wingdings" w:hAnsi="Wingdings" w:hint="default"/>
      </w:rPr>
    </w:lvl>
  </w:abstractNum>
  <w:abstractNum w:abstractNumId="60" w15:restartNumberingAfterBreak="0">
    <w:nsid w:val="70E722EF"/>
    <w:multiLevelType w:val="hybridMultilevel"/>
    <w:tmpl w:val="AD2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B6252B"/>
    <w:multiLevelType w:val="multilevel"/>
    <w:tmpl w:val="06F65738"/>
    <w:lvl w:ilvl="0">
      <w:start w:val="2"/>
      <w:numFmt w:val="decimal"/>
      <w:lvlText w:val="%1."/>
      <w:lvlJc w:val="left"/>
      <w:pPr>
        <w:ind w:left="786" w:hanging="360"/>
      </w:pPr>
      <w:rPr>
        <w:rFonts w:cs="Times New Roman" w:hint="default"/>
        <w:b w:val="0"/>
        <w:color w:val="0070C0"/>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63" w15:restartNumberingAfterBreak="0">
    <w:nsid w:val="73D87179"/>
    <w:multiLevelType w:val="hybridMultilevel"/>
    <w:tmpl w:val="BE6E1CDC"/>
    <w:lvl w:ilvl="0" w:tplc="7C9A895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C86B49"/>
    <w:multiLevelType w:val="hybridMultilevel"/>
    <w:tmpl w:val="2C9476AE"/>
    <w:lvl w:ilvl="0" w:tplc="4C38667C">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5" w15:restartNumberingAfterBreak="0">
    <w:nsid w:val="79D650AF"/>
    <w:multiLevelType w:val="hybridMultilevel"/>
    <w:tmpl w:val="1F706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B385BFA"/>
    <w:multiLevelType w:val="hybridMultilevel"/>
    <w:tmpl w:val="1F08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CD1993"/>
    <w:multiLevelType w:val="multilevel"/>
    <w:tmpl w:val="8684E69A"/>
    <w:lvl w:ilvl="0">
      <w:start w:val="1"/>
      <w:numFmt w:val="decimal"/>
      <w:lvlText w:val="%1."/>
      <w:lvlJc w:val="left"/>
      <w:pPr>
        <w:ind w:left="720" w:hanging="360"/>
      </w:pPr>
      <w:rPr>
        <w:rFonts w:cs="Times New Roman" w:hint="default"/>
        <w:b w:val="0"/>
        <w:color w:val="FFFFFF" w:themeColor="background1"/>
        <w:sz w:val="2"/>
        <w:szCs w:val="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8" w15:restartNumberingAfterBreak="0">
    <w:nsid w:val="7E472E0A"/>
    <w:multiLevelType w:val="hybridMultilevel"/>
    <w:tmpl w:val="CFFCA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9468944">
    <w:abstractNumId w:val="48"/>
  </w:num>
  <w:num w:numId="2" w16cid:durableId="1043094265">
    <w:abstractNumId w:val="47"/>
  </w:num>
  <w:num w:numId="3" w16cid:durableId="992099751">
    <w:abstractNumId w:val="6"/>
  </w:num>
  <w:num w:numId="4" w16cid:durableId="1301033866">
    <w:abstractNumId w:val="36"/>
  </w:num>
  <w:num w:numId="5" w16cid:durableId="673382420">
    <w:abstractNumId w:val="33"/>
  </w:num>
  <w:num w:numId="6" w16cid:durableId="2104376245">
    <w:abstractNumId w:val="34"/>
  </w:num>
  <w:num w:numId="7" w16cid:durableId="501549697">
    <w:abstractNumId w:val="54"/>
  </w:num>
  <w:num w:numId="8" w16cid:durableId="257904773">
    <w:abstractNumId w:val="14"/>
  </w:num>
  <w:num w:numId="9" w16cid:durableId="1523861185">
    <w:abstractNumId w:val="53"/>
  </w:num>
  <w:num w:numId="10" w16cid:durableId="1575553862">
    <w:abstractNumId w:val="45"/>
  </w:num>
  <w:num w:numId="11" w16cid:durableId="379018553">
    <w:abstractNumId w:val="35"/>
  </w:num>
  <w:num w:numId="12" w16cid:durableId="1259873460">
    <w:abstractNumId w:val="17"/>
  </w:num>
  <w:num w:numId="13" w16cid:durableId="675159715">
    <w:abstractNumId w:val="59"/>
  </w:num>
  <w:num w:numId="14" w16cid:durableId="567493173">
    <w:abstractNumId w:val="10"/>
  </w:num>
  <w:num w:numId="15" w16cid:durableId="339627964">
    <w:abstractNumId w:val="29"/>
  </w:num>
  <w:num w:numId="16" w16cid:durableId="1590263034">
    <w:abstractNumId w:val="3"/>
  </w:num>
  <w:num w:numId="17" w16cid:durableId="1864633997">
    <w:abstractNumId w:val="7"/>
  </w:num>
  <w:num w:numId="18" w16cid:durableId="991981508">
    <w:abstractNumId w:val="24"/>
  </w:num>
  <w:num w:numId="19" w16cid:durableId="663120835">
    <w:abstractNumId w:val="2"/>
  </w:num>
  <w:num w:numId="20" w16cid:durableId="243105110">
    <w:abstractNumId w:val="52"/>
  </w:num>
  <w:num w:numId="21" w16cid:durableId="667829901">
    <w:abstractNumId w:val="61"/>
  </w:num>
  <w:num w:numId="22" w16cid:durableId="980967319">
    <w:abstractNumId w:val="58"/>
  </w:num>
  <w:num w:numId="23" w16cid:durableId="920217727">
    <w:abstractNumId w:val="1"/>
  </w:num>
  <w:num w:numId="24" w16cid:durableId="6830861">
    <w:abstractNumId w:val="40"/>
  </w:num>
  <w:num w:numId="25" w16cid:durableId="1895189144">
    <w:abstractNumId w:val="60"/>
  </w:num>
  <w:num w:numId="26" w16cid:durableId="398669423">
    <w:abstractNumId w:val="68"/>
  </w:num>
  <w:num w:numId="27" w16cid:durableId="23856460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867620">
    <w:abstractNumId w:val="0"/>
  </w:num>
  <w:num w:numId="29" w16cid:durableId="533232072">
    <w:abstractNumId w:val="8"/>
  </w:num>
  <w:num w:numId="30" w16cid:durableId="1765809352">
    <w:abstractNumId w:val="18"/>
  </w:num>
  <w:num w:numId="31" w16cid:durableId="664286924">
    <w:abstractNumId w:val="9"/>
  </w:num>
  <w:num w:numId="32" w16cid:durableId="1226262273">
    <w:abstractNumId w:val="46"/>
  </w:num>
  <w:num w:numId="33" w16cid:durableId="847600886">
    <w:abstractNumId w:val="56"/>
  </w:num>
  <w:num w:numId="34" w16cid:durableId="1257787509">
    <w:abstractNumId w:val="41"/>
  </w:num>
  <w:num w:numId="35" w16cid:durableId="962462212">
    <w:abstractNumId w:val="21"/>
  </w:num>
  <w:num w:numId="36" w16cid:durableId="1231313036">
    <w:abstractNumId w:val="43"/>
  </w:num>
  <w:num w:numId="37" w16cid:durableId="385107823">
    <w:abstractNumId w:val="42"/>
  </w:num>
  <w:num w:numId="38" w16cid:durableId="1751346063">
    <w:abstractNumId w:val="55"/>
  </w:num>
  <w:num w:numId="39" w16cid:durableId="1138691529">
    <w:abstractNumId w:val="49"/>
  </w:num>
  <w:num w:numId="40" w16cid:durableId="892273142">
    <w:abstractNumId w:val="20"/>
  </w:num>
  <w:num w:numId="41" w16cid:durableId="1007250216">
    <w:abstractNumId w:val="39"/>
  </w:num>
  <w:num w:numId="42" w16cid:durableId="781845453">
    <w:abstractNumId w:val="63"/>
  </w:num>
  <w:num w:numId="43" w16cid:durableId="314577910">
    <w:abstractNumId w:val="12"/>
  </w:num>
  <w:num w:numId="44" w16cid:durableId="1196120405">
    <w:abstractNumId w:val="5"/>
  </w:num>
  <w:num w:numId="45" w16cid:durableId="1685278982">
    <w:abstractNumId w:val="4"/>
  </w:num>
  <w:num w:numId="46" w16cid:durableId="152065266">
    <w:abstractNumId w:val="57"/>
  </w:num>
  <w:num w:numId="47" w16cid:durableId="108356539">
    <w:abstractNumId w:val="44"/>
  </w:num>
  <w:num w:numId="48" w16cid:durableId="322970660">
    <w:abstractNumId w:val="27"/>
  </w:num>
  <w:num w:numId="49" w16cid:durableId="517431925">
    <w:abstractNumId w:val="30"/>
  </w:num>
  <w:num w:numId="50" w16cid:durableId="2111925541">
    <w:abstractNumId w:val="64"/>
  </w:num>
  <w:num w:numId="51" w16cid:durableId="260647465">
    <w:abstractNumId w:val="62"/>
  </w:num>
  <w:num w:numId="52" w16cid:durableId="1335886754">
    <w:abstractNumId w:val="67"/>
  </w:num>
  <w:num w:numId="53" w16cid:durableId="2067874545">
    <w:abstractNumId w:val="26"/>
  </w:num>
  <w:num w:numId="54" w16cid:durableId="1689790793">
    <w:abstractNumId w:val="50"/>
  </w:num>
  <w:num w:numId="55" w16cid:durableId="1873104116">
    <w:abstractNumId w:val="11"/>
  </w:num>
  <w:num w:numId="56" w16cid:durableId="202790176">
    <w:abstractNumId w:val="28"/>
  </w:num>
  <w:num w:numId="57" w16cid:durableId="583880014">
    <w:abstractNumId w:val="66"/>
  </w:num>
  <w:num w:numId="58" w16cid:durableId="240020550">
    <w:abstractNumId w:val="51"/>
  </w:num>
  <w:num w:numId="59" w16cid:durableId="328489816">
    <w:abstractNumId w:val="15"/>
  </w:num>
  <w:num w:numId="60" w16cid:durableId="389495958">
    <w:abstractNumId w:val="22"/>
  </w:num>
  <w:num w:numId="61" w16cid:durableId="1094782616">
    <w:abstractNumId w:val="25"/>
  </w:num>
  <w:num w:numId="62" w16cid:durableId="2087997051">
    <w:abstractNumId w:val="13"/>
  </w:num>
  <w:num w:numId="63" w16cid:durableId="1809129239">
    <w:abstractNumId w:val="32"/>
  </w:num>
  <w:num w:numId="64" w16cid:durableId="916088356">
    <w:abstractNumId w:val="19"/>
  </w:num>
  <w:num w:numId="65" w16cid:durableId="109983468">
    <w:abstractNumId w:val="38"/>
  </w:num>
  <w:num w:numId="66" w16cid:durableId="1690057989">
    <w:abstractNumId w:val="23"/>
  </w:num>
  <w:num w:numId="67" w16cid:durableId="684213749">
    <w:abstractNumId w:val="65"/>
  </w:num>
  <w:num w:numId="68" w16cid:durableId="990867884">
    <w:abstractNumId w:val="16"/>
  </w:num>
  <w:num w:numId="69" w16cid:durableId="1216042101">
    <w:abstractNumId w:val="37"/>
  </w:num>
  <w:num w:numId="70" w16cid:durableId="78260991">
    <w:abstractNumId w:val="31"/>
  </w:num>
  <w:num w:numId="71" w16cid:durableId="1885409691">
    <w:abstractNumId w:val="24"/>
  </w:num>
  <w:num w:numId="72" w16cid:durableId="2044669384">
    <w:abstractNumId w:val="24"/>
  </w:num>
  <w:num w:numId="73" w16cid:durableId="59795578">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E53"/>
    <w:rsid w:val="00000DC5"/>
    <w:rsid w:val="000028B0"/>
    <w:rsid w:val="000047D0"/>
    <w:rsid w:val="0001475B"/>
    <w:rsid w:val="00014FB2"/>
    <w:rsid w:val="00020561"/>
    <w:rsid w:val="00021495"/>
    <w:rsid w:val="00021FEB"/>
    <w:rsid w:val="000241B8"/>
    <w:rsid w:val="000255C2"/>
    <w:rsid w:val="000320D2"/>
    <w:rsid w:val="00033096"/>
    <w:rsid w:val="00033B82"/>
    <w:rsid w:val="000358AB"/>
    <w:rsid w:val="00037371"/>
    <w:rsid w:val="00041A99"/>
    <w:rsid w:val="000438BC"/>
    <w:rsid w:val="00047983"/>
    <w:rsid w:val="00053D0A"/>
    <w:rsid w:val="0005437C"/>
    <w:rsid w:val="00060185"/>
    <w:rsid w:val="000601FC"/>
    <w:rsid w:val="000621D3"/>
    <w:rsid w:val="0006293A"/>
    <w:rsid w:val="000663F9"/>
    <w:rsid w:val="0007045A"/>
    <w:rsid w:val="00070B55"/>
    <w:rsid w:val="00073F65"/>
    <w:rsid w:val="0007504E"/>
    <w:rsid w:val="000768AC"/>
    <w:rsid w:val="00081151"/>
    <w:rsid w:val="00091CD1"/>
    <w:rsid w:val="00095BFC"/>
    <w:rsid w:val="000A01C3"/>
    <w:rsid w:val="000A0467"/>
    <w:rsid w:val="000A3ADC"/>
    <w:rsid w:val="000A5C76"/>
    <w:rsid w:val="000B24A0"/>
    <w:rsid w:val="000B7636"/>
    <w:rsid w:val="000C01B6"/>
    <w:rsid w:val="000D0DCE"/>
    <w:rsid w:val="000E02AC"/>
    <w:rsid w:val="000E1C02"/>
    <w:rsid w:val="000E1E36"/>
    <w:rsid w:val="000E58F5"/>
    <w:rsid w:val="000F039D"/>
    <w:rsid w:val="000F4208"/>
    <w:rsid w:val="00100554"/>
    <w:rsid w:val="0010396F"/>
    <w:rsid w:val="00103CEC"/>
    <w:rsid w:val="00115AEF"/>
    <w:rsid w:val="001171B2"/>
    <w:rsid w:val="001218FF"/>
    <w:rsid w:val="0012263A"/>
    <w:rsid w:val="00127DBB"/>
    <w:rsid w:val="00131DB3"/>
    <w:rsid w:val="00131E4D"/>
    <w:rsid w:val="00132C71"/>
    <w:rsid w:val="0013450E"/>
    <w:rsid w:val="00134858"/>
    <w:rsid w:val="001405FD"/>
    <w:rsid w:val="0014084E"/>
    <w:rsid w:val="00142BA2"/>
    <w:rsid w:val="0014658A"/>
    <w:rsid w:val="001534B7"/>
    <w:rsid w:val="00153F35"/>
    <w:rsid w:val="001655C7"/>
    <w:rsid w:val="00165F9C"/>
    <w:rsid w:val="00167F5A"/>
    <w:rsid w:val="001728EB"/>
    <w:rsid w:val="00181F7E"/>
    <w:rsid w:val="001837C7"/>
    <w:rsid w:val="00184F08"/>
    <w:rsid w:val="00190923"/>
    <w:rsid w:val="001941A5"/>
    <w:rsid w:val="00194776"/>
    <w:rsid w:val="00195070"/>
    <w:rsid w:val="0019548E"/>
    <w:rsid w:val="00196D88"/>
    <w:rsid w:val="00197035"/>
    <w:rsid w:val="001A0D6F"/>
    <w:rsid w:val="001A21FC"/>
    <w:rsid w:val="001A220B"/>
    <w:rsid w:val="001A25DB"/>
    <w:rsid w:val="001A676E"/>
    <w:rsid w:val="001A6A91"/>
    <w:rsid w:val="001A7CD8"/>
    <w:rsid w:val="001B4BCF"/>
    <w:rsid w:val="001B58ED"/>
    <w:rsid w:val="001B69F3"/>
    <w:rsid w:val="001C26ED"/>
    <w:rsid w:val="001D2AF5"/>
    <w:rsid w:val="001D3458"/>
    <w:rsid w:val="001D3CD6"/>
    <w:rsid w:val="001E3E09"/>
    <w:rsid w:val="001F1945"/>
    <w:rsid w:val="001F44E5"/>
    <w:rsid w:val="001F772B"/>
    <w:rsid w:val="0020309B"/>
    <w:rsid w:val="00205E7A"/>
    <w:rsid w:val="00206213"/>
    <w:rsid w:val="0020676E"/>
    <w:rsid w:val="00207F19"/>
    <w:rsid w:val="002126EF"/>
    <w:rsid w:val="00215B71"/>
    <w:rsid w:val="002162AC"/>
    <w:rsid w:val="002162DA"/>
    <w:rsid w:val="0021649A"/>
    <w:rsid w:val="00224B0C"/>
    <w:rsid w:val="0022539B"/>
    <w:rsid w:val="002301A5"/>
    <w:rsid w:val="00233F83"/>
    <w:rsid w:val="00235032"/>
    <w:rsid w:val="00243667"/>
    <w:rsid w:val="00244FEA"/>
    <w:rsid w:val="00246166"/>
    <w:rsid w:val="00261846"/>
    <w:rsid w:val="00263610"/>
    <w:rsid w:val="00264D94"/>
    <w:rsid w:val="00271963"/>
    <w:rsid w:val="0027459B"/>
    <w:rsid w:val="00280095"/>
    <w:rsid w:val="002922A7"/>
    <w:rsid w:val="0029370E"/>
    <w:rsid w:val="00296460"/>
    <w:rsid w:val="002B2E54"/>
    <w:rsid w:val="002B3C20"/>
    <w:rsid w:val="002B6768"/>
    <w:rsid w:val="002C0C3E"/>
    <w:rsid w:val="002C645C"/>
    <w:rsid w:val="002D0759"/>
    <w:rsid w:val="002D2F31"/>
    <w:rsid w:val="002E3B61"/>
    <w:rsid w:val="002E5747"/>
    <w:rsid w:val="002E7ABF"/>
    <w:rsid w:val="002F1495"/>
    <w:rsid w:val="002F3941"/>
    <w:rsid w:val="002F40C3"/>
    <w:rsid w:val="002F6BD0"/>
    <w:rsid w:val="00300222"/>
    <w:rsid w:val="0030671A"/>
    <w:rsid w:val="003076CC"/>
    <w:rsid w:val="00315A4F"/>
    <w:rsid w:val="00322714"/>
    <w:rsid w:val="00325C86"/>
    <w:rsid w:val="003304AB"/>
    <w:rsid w:val="00330760"/>
    <w:rsid w:val="0033588A"/>
    <w:rsid w:val="003408C1"/>
    <w:rsid w:val="00340EB5"/>
    <w:rsid w:val="00341143"/>
    <w:rsid w:val="00344611"/>
    <w:rsid w:val="00344D0B"/>
    <w:rsid w:val="0034533D"/>
    <w:rsid w:val="00345587"/>
    <w:rsid w:val="003473B5"/>
    <w:rsid w:val="00347750"/>
    <w:rsid w:val="003514C6"/>
    <w:rsid w:val="003552CB"/>
    <w:rsid w:val="003561B6"/>
    <w:rsid w:val="00362DC9"/>
    <w:rsid w:val="00364EB0"/>
    <w:rsid w:val="00366C22"/>
    <w:rsid w:val="00367BB2"/>
    <w:rsid w:val="00367C94"/>
    <w:rsid w:val="00380D55"/>
    <w:rsid w:val="00380F2B"/>
    <w:rsid w:val="00387ED9"/>
    <w:rsid w:val="00390B37"/>
    <w:rsid w:val="00390CA3"/>
    <w:rsid w:val="0039205A"/>
    <w:rsid w:val="00392DA9"/>
    <w:rsid w:val="00393AB5"/>
    <w:rsid w:val="00394994"/>
    <w:rsid w:val="003B1817"/>
    <w:rsid w:val="003C7563"/>
    <w:rsid w:val="003E5D72"/>
    <w:rsid w:val="003F6DA7"/>
    <w:rsid w:val="00401290"/>
    <w:rsid w:val="00402253"/>
    <w:rsid w:val="00405C6B"/>
    <w:rsid w:val="00413849"/>
    <w:rsid w:val="00415FEA"/>
    <w:rsid w:val="00421286"/>
    <w:rsid w:val="00430E15"/>
    <w:rsid w:val="00434DE5"/>
    <w:rsid w:val="00440086"/>
    <w:rsid w:val="00441527"/>
    <w:rsid w:val="00441D5E"/>
    <w:rsid w:val="0044332F"/>
    <w:rsid w:val="0044371A"/>
    <w:rsid w:val="0045132F"/>
    <w:rsid w:val="00451B52"/>
    <w:rsid w:val="004534DB"/>
    <w:rsid w:val="00453B73"/>
    <w:rsid w:val="0047695D"/>
    <w:rsid w:val="00492757"/>
    <w:rsid w:val="00492B59"/>
    <w:rsid w:val="00495570"/>
    <w:rsid w:val="004A324C"/>
    <w:rsid w:val="004A4721"/>
    <w:rsid w:val="004A5CCB"/>
    <w:rsid w:val="004B1A0A"/>
    <w:rsid w:val="004B654D"/>
    <w:rsid w:val="004C07CD"/>
    <w:rsid w:val="004C2274"/>
    <w:rsid w:val="004D0A70"/>
    <w:rsid w:val="004D2851"/>
    <w:rsid w:val="004D2B70"/>
    <w:rsid w:val="004D3B1A"/>
    <w:rsid w:val="004D5FE0"/>
    <w:rsid w:val="004E2487"/>
    <w:rsid w:val="004E2FBA"/>
    <w:rsid w:val="004E40F9"/>
    <w:rsid w:val="004F6B30"/>
    <w:rsid w:val="005130FD"/>
    <w:rsid w:val="00513C4E"/>
    <w:rsid w:val="00515A10"/>
    <w:rsid w:val="00517A6C"/>
    <w:rsid w:val="005211C5"/>
    <w:rsid w:val="00533B42"/>
    <w:rsid w:val="00533B5B"/>
    <w:rsid w:val="00536E30"/>
    <w:rsid w:val="00544283"/>
    <w:rsid w:val="00546895"/>
    <w:rsid w:val="00547076"/>
    <w:rsid w:val="005525E6"/>
    <w:rsid w:val="0055539F"/>
    <w:rsid w:val="00555FE8"/>
    <w:rsid w:val="00556187"/>
    <w:rsid w:val="00560D03"/>
    <w:rsid w:val="0056394E"/>
    <w:rsid w:val="005653A8"/>
    <w:rsid w:val="00566F92"/>
    <w:rsid w:val="00567FC8"/>
    <w:rsid w:val="00577DF2"/>
    <w:rsid w:val="00580570"/>
    <w:rsid w:val="00581577"/>
    <w:rsid w:val="00585A50"/>
    <w:rsid w:val="00591F90"/>
    <w:rsid w:val="005A1C1C"/>
    <w:rsid w:val="005B7722"/>
    <w:rsid w:val="005C6B28"/>
    <w:rsid w:val="005E10E4"/>
    <w:rsid w:val="005E5036"/>
    <w:rsid w:val="005E52EF"/>
    <w:rsid w:val="0060090D"/>
    <w:rsid w:val="00603BEA"/>
    <w:rsid w:val="00605E9F"/>
    <w:rsid w:val="00612EE4"/>
    <w:rsid w:val="00615F19"/>
    <w:rsid w:val="00615F97"/>
    <w:rsid w:val="006214BA"/>
    <w:rsid w:val="006222AF"/>
    <w:rsid w:val="006225A9"/>
    <w:rsid w:val="00626E44"/>
    <w:rsid w:val="00627371"/>
    <w:rsid w:val="00631837"/>
    <w:rsid w:val="0064292E"/>
    <w:rsid w:val="00650F19"/>
    <w:rsid w:val="00655496"/>
    <w:rsid w:val="00657309"/>
    <w:rsid w:val="00657ED8"/>
    <w:rsid w:val="00660B0C"/>
    <w:rsid w:val="00660DFE"/>
    <w:rsid w:val="006628DB"/>
    <w:rsid w:val="00670308"/>
    <w:rsid w:val="00670727"/>
    <w:rsid w:val="00672426"/>
    <w:rsid w:val="00675B5E"/>
    <w:rsid w:val="00681744"/>
    <w:rsid w:val="0068259B"/>
    <w:rsid w:val="00685733"/>
    <w:rsid w:val="0069130E"/>
    <w:rsid w:val="006958C5"/>
    <w:rsid w:val="00696C22"/>
    <w:rsid w:val="00697F88"/>
    <w:rsid w:val="006A15D6"/>
    <w:rsid w:val="006A1E77"/>
    <w:rsid w:val="006A4F84"/>
    <w:rsid w:val="006A754A"/>
    <w:rsid w:val="006B1636"/>
    <w:rsid w:val="006B1877"/>
    <w:rsid w:val="006B3854"/>
    <w:rsid w:val="006B4B9D"/>
    <w:rsid w:val="006B6C2F"/>
    <w:rsid w:val="006C2CD1"/>
    <w:rsid w:val="006D1836"/>
    <w:rsid w:val="006D33BE"/>
    <w:rsid w:val="006D70DB"/>
    <w:rsid w:val="006E090D"/>
    <w:rsid w:val="006E21DF"/>
    <w:rsid w:val="006E2A22"/>
    <w:rsid w:val="006E4899"/>
    <w:rsid w:val="006E5BEE"/>
    <w:rsid w:val="006E60B2"/>
    <w:rsid w:val="006F3606"/>
    <w:rsid w:val="006F7033"/>
    <w:rsid w:val="00701A77"/>
    <w:rsid w:val="00705BC9"/>
    <w:rsid w:val="00713B16"/>
    <w:rsid w:val="00714559"/>
    <w:rsid w:val="0071791D"/>
    <w:rsid w:val="00721E8F"/>
    <w:rsid w:val="0072263D"/>
    <w:rsid w:val="00730E9E"/>
    <w:rsid w:val="007419DA"/>
    <w:rsid w:val="007453D7"/>
    <w:rsid w:val="007461AB"/>
    <w:rsid w:val="007615F2"/>
    <w:rsid w:val="0076176B"/>
    <w:rsid w:val="00761C4A"/>
    <w:rsid w:val="00762A5F"/>
    <w:rsid w:val="0076434A"/>
    <w:rsid w:val="00770501"/>
    <w:rsid w:val="007718C4"/>
    <w:rsid w:val="00780A24"/>
    <w:rsid w:val="007865C5"/>
    <w:rsid w:val="00787BBC"/>
    <w:rsid w:val="0079220C"/>
    <w:rsid w:val="00792BE9"/>
    <w:rsid w:val="00797184"/>
    <w:rsid w:val="007A309B"/>
    <w:rsid w:val="007A3722"/>
    <w:rsid w:val="007A655E"/>
    <w:rsid w:val="007B0DD5"/>
    <w:rsid w:val="007B39E4"/>
    <w:rsid w:val="007B43AF"/>
    <w:rsid w:val="007B5E53"/>
    <w:rsid w:val="007C087E"/>
    <w:rsid w:val="007C15B9"/>
    <w:rsid w:val="007C1913"/>
    <w:rsid w:val="007C1F71"/>
    <w:rsid w:val="007C53D8"/>
    <w:rsid w:val="007C660B"/>
    <w:rsid w:val="007C74FE"/>
    <w:rsid w:val="007D0F84"/>
    <w:rsid w:val="007D212B"/>
    <w:rsid w:val="007E08F8"/>
    <w:rsid w:val="007E2E54"/>
    <w:rsid w:val="007E45CF"/>
    <w:rsid w:val="007F2408"/>
    <w:rsid w:val="007F2AE9"/>
    <w:rsid w:val="007F3C43"/>
    <w:rsid w:val="008227BF"/>
    <w:rsid w:val="00822A78"/>
    <w:rsid w:val="0082654F"/>
    <w:rsid w:val="00826E2D"/>
    <w:rsid w:val="008310A1"/>
    <w:rsid w:val="008346E0"/>
    <w:rsid w:val="00835E79"/>
    <w:rsid w:val="0083712F"/>
    <w:rsid w:val="00837284"/>
    <w:rsid w:val="008444B8"/>
    <w:rsid w:val="00844A41"/>
    <w:rsid w:val="00847450"/>
    <w:rsid w:val="00850C6B"/>
    <w:rsid w:val="00862513"/>
    <w:rsid w:val="00871329"/>
    <w:rsid w:val="00872DA3"/>
    <w:rsid w:val="00876935"/>
    <w:rsid w:val="00876BD7"/>
    <w:rsid w:val="0088095B"/>
    <w:rsid w:val="00881315"/>
    <w:rsid w:val="0088280A"/>
    <w:rsid w:val="00884439"/>
    <w:rsid w:val="008858B8"/>
    <w:rsid w:val="00886985"/>
    <w:rsid w:val="00891F77"/>
    <w:rsid w:val="00892F1E"/>
    <w:rsid w:val="00894819"/>
    <w:rsid w:val="00895DBE"/>
    <w:rsid w:val="008A08CE"/>
    <w:rsid w:val="008A2F95"/>
    <w:rsid w:val="008A4F89"/>
    <w:rsid w:val="008A52DA"/>
    <w:rsid w:val="008A605A"/>
    <w:rsid w:val="008B06B0"/>
    <w:rsid w:val="008B19E4"/>
    <w:rsid w:val="008B3B1D"/>
    <w:rsid w:val="008C3AE7"/>
    <w:rsid w:val="008C5F8E"/>
    <w:rsid w:val="008D602A"/>
    <w:rsid w:val="008D757E"/>
    <w:rsid w:val="008F0B98"/>
    <w:rsid w:val="008F2449"/>
    <w:rsid w:val="008F40FB"/>
    <w:rsid w:val="009005BD"/>
    <w:rsid w:val="0090751D"/>
    <w:rsid w:val="009110B1"/>
    <w:rsid w:val="009113DF"/>
    <w:rsid w:val="009113F2"/>
    <w:rsid w:val="0091153F"/>
    <w:rsid w:val="0091505A"/>
    <w:rsid w:val="00917893"/>
    <w:rsid w:val="009234D8"/>
    <w:rsid w:val="009256B5"/>
    <w:rsid w:val="00926F54"/>
    <w:rsid w:val="009273A3"/>
    <w:rsid w:val="00930E34"/>
    <w:rsid w:val="00943AD1"/>
    <w:rsid w:val="00947EE5"/>
    <w:rsid w:val="00954635"/>
    <w:rsid w:val="00957E76"/>
    <w:rsid w:val="0096546E"/>
    <w:rsid w:val="00970A7A"/>
    <w:rsid w:val="009749ED"/>
    <w:rsid w:val="00977462"/>
    <w:rsid w:val="00977BC0"/>
    <w:rsid w:val="0098256C"/>
    <w:rsid w:val="00982F08"/>
    <w:rsid w:val="00997F85"/>
    <w:rsid w:val="009A5CC0"/>
    <w:rsid w:val="009B080C"/>
    <w:rsid w:val="009B1ABC"/>
    <w:rsid w:val="009B4A8F"/>
    <w:rsid w:val="009B698A"/>
    <w:rsid w:val="009D2542"/>
    <w:rsid w:val="009E067C"/>
    <w:rsid w:val="009E3226"/>
    <w:rsid w:val="009E41B6"/>
    <w:rsid w:val="009E67F6"/>
    <w:rsid w:val="009F01A6"/>
    <w:rsid w:val="00A01E41"/>
    <w:rsid w:val="00A056A0"/>
    <w:rsid w:val="00A06B1D"/>
    <w:rsid w:val="00A10C3E"/>
    <w:rsid w:val="00A12EE4"/>
    <w:rsid w:val="00A14132"/>
    <w:rsid w:val="00A14FD7"/>
    <w:rsid w:val="00A200E9"/>
    <w:rsid w:val="00A40727"/>
    <w:rsid w:val="00A4300F"/>
    <w:rsid w:val="00A454D0"/>
    <w:rsid w:val="00A46471"/>
    <w:rsid w:val="00A50990"/>
    <w:rsid w:val="00A5247B"/>
    <w:rsid w:val="00A53745"/>
    <w:rsid w:val="00A563ED"/>
    <w:rsid w:val="00A56419"/>
    <w:rsid w:val="00A6259D"/>
    <w:rsid w:val="00A63D29"/>
    <w:rsid w:val="00A6673C"/>
    <w:rsid w:val="00A669CA"/>
    <w:rsid w:val="00A70B0D"/>
    <w:rsid w:val="00A7277B"/>
    <w:rsid w:val="00A7287B"/>
    <w:rsid w:val="00A738EA"/>
    <w:rsid w:val="00A813BB"/>
    <w:rsid w:val="00A81E9B"/>
    <w:rsid w:val="00A85657"/>
    <w:rsid w:val="00A87F44"/>
    <w:rsid w:val="00A93A21"/>
    <w:rsid w:val="00AA4D9B"/>
    <w:rsid w:val="00AA593F"/>
    <w:rsid w:val="00AA6F62"/>
    <w:rsid w:val="00AB4D56"/>
    <w:rsid w:val="00AB5DB1"/>
    <w:rsid w:val="00AB63F5"/>
    <w:rsid w:val="00AC064B"/>
    <w:rsid w:val="00AC3A84"/>
    <w:rsid w:val="00AC4CAF"/>
    <w:rsid w:val="00AC5DED"/>
    <w:rsid w:val="00AD0A13"/>
    <w:rsid w:val="00AD3927"/>
    <w:rsid w:val="00AD60B1"/>
    <w:rsid w:val="00AE70DA"/>
    <w:rsid w:val="00AE71EC"/>
    <w:rsid w:val="00AF1389"/>
    <w:rsid w:val="00AF35ED"/>
    <w:rsid w:val="00B06073"/>
    <w:rsid w:val="00B06EFF"/>
    <w:rsid w:val="00B103C3"/>
    <w:rsid w:val="00B10B52"/>
    <w:rsid w:val="00B10E81"/>
    <w:rsid w:val="00B13C6F"/>
    <w:rsid w:val="00B205AE"/>
    <w:rsid w:val="00B27C21"/>
    <w:rsid w:val="00B33766"/>
    <w:rsid w:val="00B3508D"/>
    <w:rsid w:val="00B37865"/>
    <w:rsid w:val="00B441BB"/>
    <w:rsid w:val="00B455ED"/>
    <w:rsid w:val="00B4764D"/>
    <w:rsid w:val="00B50EEF"/>
    <w:rsid w:val="00B51C84"/>
    <w:rsid w:val="00B53545"/>
    <w:rsid w:val="00B539B9"/>
    <w:rsid w:val="00B61493"/>
    <w:rsid w:val="00B617E1"/>
    <w:rsid w:val="00B6585E"/>
    <w:rsid w:val="00B71821"/>
    <w:rsid w:val="00B71B98"/>
    <w:rsid w:val="00B73B7D"/>
    <w:rsid w:val="00B74BAE"/>
    <w:rsid w:val="00B770A4"/>
    <w:rsid w:val="00B821D3"/>
    <w:rsid w:val="00B830BB"/>
    <w:rsid w:val="00B909AD"/>
    <w:rsid w:val="00B92CBC"/>
    <w:rsid w:val="00B93825"/>
    <w:rsid w:val="00B93CAE"/>
    <w:rsid w:val="00B93D01"/>
    <w:rsid w:val="00B93DCE"/>
    <w:rsid w:val="00B95B9D"/>
    <w:rsid w:val="00BA59EA"/>
    <w:rsid w:val="00BA7DC8"/>
    <w:rsid w:val="00BB3B1A"/>
    <w:rsid w:val="00BB5D34"/>
    <w:rsid w:val="00BB7978"/>
    <w:rsid w:val="00BC0323"/>
    <w:rsid w:val="00BC30CA"/>
    <w:rsid w:val="00BC3B2F"/>
    <w:rsid w:val="00BD3E2A"/>
    <w:rsid w:val="00BD719E"/>
    <w:rsid w:val="00BE0FFC"/>
    <w:rsid w:val="00BE248D"/>
    <w:rsid w:val="00BE2EAD"/>
    <w:rsid w:val="00BF144D"/>
    <w:rsid w:val="00BF4AC3"/>
    <w:rsid w:val="00BF4D74"/>
    <w:rsid w:val="00BF6E3B"/>
    <w:rsid w:val="00C0022D"/>
    <w:rsid w:val="00C024A7"/>
    <w:rsid w:val="00C06CC2"/>
    <w:rsid w:val="00C070C1"/>
    <w:rsid w:val="00C110EF"/>
    <w:rsid w:val="00C138ED"/>
    <w:rsid w:val="00C167C3"/>
    <w:rsid w:val="00C20D63"/>
    <w:rsid w:val="00C24CF2"/>
    <w:rsid w:val="00C25FB0"/>
    <w:rsid w:val="00C268A9"/>
    <w:rsid w:val="00C272FC"/>
    <w:rsid w:val="00C30FF1"/>
    <w:rsid w:val="00C417D5"/>
    <w:rsid w:val="00C418AD"/>
    <w:rsid w:val="00C454D0"/>
    <w:rsid w:val="00C45B99"/>
    <w:rsid w:val="00C50273"/>
    <w:rsid w:val="00C54792"/>
    <w:rsid w:val="00C63F4A"/>
    <w:rsid w:val="00C672A9"/>
    <w:rsid w:val="00C81C29"/>
    <w:rsid w:val="00C861ED"/>
    <w:rsid w:val="00C86B35"/>
    <w:rsid w:val="00C86CC5"/>
    <w:rsid w:val="00C86F62"/>
    <w:rsid w:val="00C872F6"/>
    <w:rsid w:val="00C92109"/>
    <w:rsid w:val="00C92C8F"/>
    <w:rsid w:val="00C94561"/>
    <w:rsid w:val="00CA3D58"/>
    <w:rsid w:val="00CA6932"/>
    <w:rsid w:val="00CB26D2"/>
    <w:rsid w:val="00CB3BE2"/>
    <w:rsid w:val="00CB546E"/>
    <w:rsid w:val="00CB7482"/>
    <w:rsid w:val="00CC1171"/>
    <w:rsid w:val="00CC233A"/>
    <w:rsid w:val="00CC5B7C"/>
    <w:rsid w:val="00CC73ED"/>
    <w:rsid w:val="00CC7B31"/>
    <w:rsid w:val="00CD02F1"/>
    <w:rsid w:val="00CD0CFD"/>
    <w:rsid w:val="00CE1051"/>
    <w:rsid w:val="00CE4B0F"/>
    <w:rsid w:val="00CE555C"/>
    <w:rsid w:val="00CE6EE8"/>
    <w:rsid w:val="00CE6F83"/>
    <w:rsid w:val="00CF13D2"/>
    <w:rsid w:val="00CF3156"/>
    <w:rsid w:val="00CF68E9"/>
    <w:rsid w:val="00D01507"/>
    <w:rsid w:val="00D01BE7"/>
    <w:rsid w:val="00D02747"/>
    <w:rsid w:val="00D046D3"/>
    <w:rsid w:val="00D05F90"/>
    <w:rsid w:val="00D160B3"/>
    <w:rsid w:val="00D30BFB"/>
    <w:rsid w:val="00D30E77"/>
    <w:rsid w:val="00D330A3"/>
    <w:rsid w:val="00D351CF"/>
    <w:rsid w:val="00D364D6"/>
    <w:rsid w:val="00D373F2"/>
    <w:rsid w:val="00D43F72"/>
    <w:rsid w:val="00D440E2"/>
    <w:rsid w:val="00D477E6"/>
    <w:rsid w:val="00D4787E"/>
    <w:rsid w:val="00D51FBE"/>
    <w:rsid w:val="00D53718"/>
    <w:rsid w:val="00D53E10"/>
    <w:rsid w:val="00D61B99"/>
    <w:rsid w:val="00D64BDB"/>
    <w:rsid w:val="00D72C29"/>
    <w:rsid w:val="00D73205"/>
    <w:rsid w:val="00D7535D"/>
    <w:rsid w:val="00D82CB8"/>
    <w:rsid w:val="00D93DFC"/>
    <w:rsid w:val="00DA2BC3"/>
    <w:rsid w:val="00DB19CB"/>
    <w:rsid w:val="00DB34E7"/>
    <w:rsid w:val="00DB53A6"/>
    <w:rsid w:val="00DC2F7A"/>
    <w:rsid w:val="00DC4865"/>
    <w:rsid w:val="00DC593D"/>
    <w:rsid w:val="00DD01BF"/>
    <w:rsid w:val="00DD43AC"/>
    <w:rsid w:val="00DD5D1C"/>
    <w:rsid w:val="00DD76B1"/>
    <w:rsid w:val="00DD7784"/>
    <w:rsid w:val="00DD7B69"/>
    <w:rsid w:val="00DE02E7"/>
    <w:rsid w:val="00DE04FB"/>
    <w:rsid w:val="00DE1780"/>
    <w:rsid w:val="00DE581F"/>
    <w:rsid w:val="00DF57B5"/>
    <w:rsid w:val="00DF5D34"/>
    <w:rsid w:val="00DF7334"/>
    <w:rsid w:val="00E02E64"/>
    <w:rsid w:val="00E11F32"/>
    <w:rsid w:val="00E2022A"/>
    <w:rsid w:val="00E20A1A"/>
    <w:rsid w:val="00E25E8B"/>
    <w:rsid w:val="00E268EC"/>
    <w:rsid w:val="00E26C72"/>
    <w:rsid w:val="00E35307"/>
    <w:rsid w:val="00E40EF0"/>
    <w:rsid w:val="00E43BA4"/>
    <w:rsid w:val="00E514C1"/>
    <w:rsid w:val="00E54A0B"/>
    <w:rsid w:val="00E61C8A"/>
    <w:rsid w:val="00E670B6"/>
    <w:rsid w:val="00E77024"/>
    <w:rsid w:val="00E81482"/>
    <w:rsid w:val="00E818D6"/>
    <w:rsid w:val="00E8466F"/>
    <w:rsid w:val="00E86881"/>
    <w:rsid w:val="00E86ABB"/>
    <w:rsid w:val="00E91FCD"/>
    <w:rsid w:val="00E92155"/>
    <w:rsid w:val="00E961BA"/>
    <w:rsid w:val="00EA1135"/>
    <w:rsid w:val="00EA7ED3"/>
    <w:rsid w:val="00EB2B9D"/>
    <w:rsid w:val="00EB729B"/>
    <w:rsid w:val="00EB7784"/>
    <w:rsid w:val="00EC256C"/>
    <w:rsid w:val="00EC2D9B"/>
    <w:rsid w:val="00ED40D8"/>
    <w:rsid w:val="00ED4CD8"/>
    <w:rsid w:val="00ED5E46"/>
    <w:rsid w:val="00EE4889"/>
    <w:rsid w:val="00EF1BC2"/>
    <w:rsid w:val="00EF6217"/>
    <w:rsid w:val="00EF6A56"/>
    <w:rsid w:val="00F0495B"/>
    <w:rsid w:val="00F10F58"/>
    <w:rsid w:val="00F13476"/>
    <w:rsid w:val="00F23713"/>
    <w:rsid w:val="00F30DB1"/>
    <w:rsid w:val="00F33BCD"/>
    <w:rsid w:val="00F427A2"/>
    <w:rsid w:val="00F42C6B"/>
    <w:rsid w:val="00F46AD6"/>
    <w:rsid w:val="00F475A0"/>
    <w:rsid w:val="00F51D5D"/>
    <w:rsid w:val="00F57003"/>
    <w:rsid w:val="00F574D5"/>
    <w:rsid w:val="00F67149"/>
    <w:rsid w:val="00F700DC"/>
    <w:rsid w:val="00F744B5"/>
    <w:rsid w:val="00F81CEB"/>
    <w:rsid w:val="00F81FBB"/>
    <w:rsid w:val="00F87494"/>
    <w:rsid w:val="00F87B61"/>
    <w:rsid w:val="00F87DCF"/>
    <w:rsid w:val="00F9018A"/>
    <w:rsid w:val="00F92A85"/>
    <w:rsid w:val="00F9370F"/>
    <w:rsid w:val="00F95941"/>
    <w:rsid w:val="00FA29D4"/>
    <w:rsid w:val="00FA3E31"/>
    <w:rsid w:val="00FB2568"/>
    <w:rsid w:val="00FB2AA1"/>
    <w:rsid w:val="00FD25E4"/>
    <w:rsid w:val="00FD376A"/>
    <w:rsid w:val="00FD5532"/>
    <w:rsid w:val="00FD6E5C"/>
    <w:rsid w:val="00FE125F"/>
    <w:rsid w:val="00FE175A"/>
    <w:rsid w:val="00FE1FEC"/>
    <w:rsid w:val="00FE30E9"/>
    <w:rsid w:val="00FE4978"/>
    <w:rsid w:val="00FF14FF"/>
    <w:rsid w:val="00FF22E4"/>
    <w:rsid w:val="00FF3982"/>
    <w:rsid w:val="01C5B04F"/>
    <w:rsid w:val="03EF0DF1"/>
    <w:rsid w:val="045B936F"/>
    <w:rsid w:val="047B394D"/>
    <w:rsid w:val="05659499"/>
    <w:rsid w:val="0576649D"/>
    <w:rsid w:val="068CA2EF"/>
    <w:rsid w:val="073C950D"/>
    <w:rsid w:val="08A6B7BE"/>
    <w:rsid w:val="08AC2A30"/>
    <w:rsid w:val="08F12B32"/>
    <w:rsid w:val="098606A6"/>
    <w:rsid w:val="0A68B1F3"/>
    <w:rsid w:val="0B3E0AC8"/>
    <w:rsid w:val="0D4BAFF0"/>
    <w:rsid w:val="0D98F1A3"/>
    <w:rsid w:val="0DC6B880"/>
    <w:rsid w:val="0DED3DFA"/>
    <w:rsid w:val="0E9D1D32"/>
    <w:rsid w:val="1017B7C8"/>
    <w:rsid w:val="10E01273"/>
    <w:rsid w:val="126B175C"/>
    <w:rsid w:val="1354F08D"/>
    <w:rsid w:val="139B79FD"/>
    <w:rsid w:val="14862BBF"/>
    <w:rsid w:val="14EC3694"/>
    <w:rsid w:val="161624E1"/>
    <w:rsid w:val="16B4F858"/>
    <w:rsid w:val="17253DAC"/>
    <w:rsid w:val="182E4C31"/>
    <w:rsid w:val="18C09806"/>
    <w:rsid w:val="193F9D95"/>
    <w:rsid w:val="197B455C"/>
    <w:rsid w:val="19D85B51"/>
    <w:rsid w:val="1A054605"/>
    <w:rsid w:val="1ADD4C17"/>
    <w:rsid w:val="1B809BF9"/>
    <w:rsid w:val="1C48E516"/>
    <w:rsid w:val="1D7ACA6D"/>
    <w:rsid w:val="1D7AF54C"/>
    <w:rsid w:val="1E96CCCA"/>
    <w:rsid w:val="1F7D3000"/>
    <w:rsid w:val="207DF80C"/>
    <w:rsid w:val="210AF07C"/>
    <w:rsid w:val="22CDC33A"/>
    <w:rsid w:val="24684B28"/>
    <w:rsid w:val="246D1F53"/>
    <w:rsid w:val="24903761"/>
    <w:rsid w:val="2690E4F3"/>
    <w:rsid w:val="273B7CE7"/>
    <w:rsid w:val="27598974"/>
    <w:rsid w:val="27FA6AA3"/>
    <w:rsid w:val="2832D6DB"/>
    <w:rsid w:val="293DF242"/>
    <w:rsid w:val="2964B92F"/>
    <w:rsid w:val="29663FEC"/>
    <w:rsid w:val="29701423"/>
    <w:rsid w:val="29EE3B05"/>
    <w:rsid w:val="2AA2F313"/>
    <w:rsid w:val="2AD495D3"/>
    <w:rsid w:val="2AFDF96D"/>
    <w:rsid w:val="2B9629B9"/>
    <w:rsid w:val="2BEDA45C"/>
    <w:rsid w:val="2C077CD5"/>
    <w:rsid w:val="2C0A3F82"/>
    <w:rsid w:val="2C528A80"/>
    <w:rsid w:val="2CAF6058"/>
    <w:rsid w:val="2CF08640"/>
    <w:rsid w:val="2CF571BE"/>
    <w:rsid w:val="2D03A3C2"/>
    <w:rsid w:val="2E177EF4"/>
    <w:rsid w:val="2E1B86B1"/>
    <w:rsid w:val="2E204FF8"/>
    <w:rsid w:val="2F7B16F0"/>
    <w:rsid w:val="2FEFFCD8"/>
    <w:rsid w:val="30BEB040"/>
    <w:rsid w:val="3186FEC3"/>
    <w:rsid w:val="31E05B75"/>
    <w:rsid w:val="32324248"/>
    <w:rsid w:val="327364BF"/>
    <w:rsid w:val="327A28E6"/>
    <w:rsid w:val="32D5224D"/>
    <w:rsid w:val="331F6BB6"/>
    <w:rsid w:val="33B1DABD"/>
    <w:rsid w:val="349407B8"/>
    <w:rsid w:val="349858DD"/>
    <w:rsid w:val="34D5E94D"/>
    <w:rsid w:val="37070B7C"/>
    <w:rsid w:val="38358388"/>
    <w:rsid w:val="38EF440E"/>
    <w:rsid w:val="3967C799"/>
    <w:rsid w:val="3A198863"/>
    <w:rsid w:val="3A21A407"/>
    <w:rsid w:val="3AC858AF"/>
    <w:rsid w:val="3BBBF160"/>
    <w:rsid w:val="3C1F2D9C"/>
    <w:rsid w:val="3CEC13F5"/>
    <w:rsid w:val="3D0A769C"/>
    <w:rsid w:val="3D489256"/>
    <w:rsid w:val="3D7E5298"/>
    <w:rsid w:val="3E30D535"/>
    <w:rsid w:val="3E5DB999"/>
    <w:rsid w:val="3E76904A"/>
    <w:rsid w:val="3F301DBE"/>
    <w:rsid w:val="3F98BE7C"/>
    <w:rsid w:val="40A1A67A"/>
    <w:rsid w:val="425DF209"/>
    <w:rsid w:val="42BC94C6"/>
    <w:rsid w:val="4367DA35"/>
    <w:rsid w:val="436E07F7"/>
    <w:rsid w:val="45334067"/>
    <w:rsid w:val="4549375C"/>
    <w:rsid w:val="45B88EAC"/>
    <w:rsid w:val="4644B620"/>
    <w:rsid w:val="47CE384F"/>
    <w:rsid w:val="48730DC8"/>
    <w:rsid w:val="499FE4FF"/>
    <w:rsid w:val="4A52D4C2"/>
    <w:rsid w:val="4B75040C"/>
    <w:rsid w:val="4CA5383C"/>
    <w:rsid w:val="4CBE4EBC"/>
    <w:rsid w:val="4CE9B6C0"/>
    <w:rsid w:val="4E0E4B60"/>
    <w:rsid w:val="4E3D9100"/>
    <w:rsid w:val="4F048323"/>
    <w:rsid w:val="4F54A6EE"/>
    <w:rsid w:val="5128F763"/>
    <w:rsid w:val="520CCE7C"/>
    <w:rsid w:val="5260EFDF"/>
    <w:rsid w:val="526968AE"/>
    <w:rsid w:val="5300CF62"/>
    <w:rsid w:val="5426C5A4"/>
    <w:rsid w:val="544877E7"/>
    <w:rsid w:val="54CCE63F"/>
    <w:rsid w:val="56130554"/>
    <w:rsid w:val="589DC126"/>
    <w:rsid w:val="59514C0E"/>
    <w:rsid w:val="59766E00"/>
    <w:rsid w:val="59D25DE0"/>
    <w:rsid w:val="5A4B4A99"/>
    <w:rsid w:val="5B2AB5CC"/>
    <w:rsid w:val="5CE078E4"/>
    <w:rsid w:val="5D7AB1BA"/>
    <w:rsid w:val="5ED7AA7A"/>
    <w:rsid w:val="5F36948C"/>
    <w:rsid w:val="5FCE872D"/>
    <w:rsid w:val="612A7439"/>
    <w:rsid w:val="62FA25D2"/>
    <w:rsid w:val="631A27FE"/>
    <w:rsid w:val="63F0E199"/>
    <w:rsid w:val="650BCC52"/>
    <w:rsid w:val="6811FA10"/>
    <w:rsid w:val="68712F38"/>
    <w:rsid w:val="6924C144"/>
    <w:rsid w:val="692E6E8A"/>
    <w:rsid w:val="6A517A00"/>
    <w:rsid w:val="6A81B1B5"/>
    <w:rsid w:val="6C95D9B6"/>
    <w:rsid w:val="6E0F5EFF"/>
    <w:rsid w:val="70275A26"/>
    <w:rsid w:val="710344E6"/>
    <w:rsid w:val="71F9805A"/>
    <w:rsid w:val="737F8A21"/>
    <w:rsid w:val="73AC0BDE"/>
    <w:rsid w:val="73B1CE20"/>
    <w:rsid w:val="74ABB7BB"/>
    <w:rsid w:val="764AB072"/>
    <w:rsid w:val="7658A531"/>
    <w:rsid w:val="784B06FA"/>
    <w:rsid w:val="78DB99A9"/>
    <w:rsid w:val="79964FC0"/>
    <w:rsid w:val="79B5E75F"/>
    <w:rsid w:val="7CB7106B"/>
    <w:rsid w:val="7DAC81CD"/>
    <w:rsid w:val="7DC8ABA9"/>
    <w:rsid w:val="7DD0A886"/>
    <w:rsid w:val="7DEF6F26"/>
    <w:rsid w:val="7E8C267C"/>
    <w:rsid w:val="7F8161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557EB67"/>
  <w15:docId w15:val="{02EF42B2-DF3D-4D74-BDA8-7D151449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36"/>
    <w:pPr>
      <w:spacing w:before="60" w:after="120"/>
    </w:pPr>
    <w:rPr>
      <w:rFonts w:ascii="Calibri" w:hAnsi="Calibri"/>
      <w:szCs w:val="24"/>
      <w:lang w:val="en-IE"/>
    </w:rPr>
  </w:style>
  <w:style w:type="paragraph" w:styleId="Heading1">
    <w:name w:val="heading 1"/>
    <w:basedOn w:val="Normal"/>
    <w:next w:val="Normal"/>
    <w:link w:val="Heading1Char"/>
    <w:qFormat/>
    <w:rsid w:val="00134858"/>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134858"/>
    <w:pPr>
      <w:keepNext/>
      <w:spacing w:before="160" w:after="60"/>
      <w:ind w:left="-567"/>
      <w:outlineLvl w:val="1"/>
    </w:pPr>
    <w:rPr>
      <w:b/>
      <w:sz w:val="22"/>
    </w:rPr>
  </w:style>
  <w:style w:type="paragraph" w:styleId="Heading3">
    <w:name w:val="heading 3"/>
    <w:basedOn w:val="Normal"/>
    <w:next w:val="Normal"/>
    <w:qFormat/>
    <w:rsid w:val="00134858"/>
    <w:pPr>
      <w:keepNext/>
      <w:spacing w:before="180" w:after="60"/>
      <w:outlineLvl w:val="2"/>
    </w:pPr>
    <w:rPr>
      <w:rFonts w:cs="Arial"/>
      <w:b/>
      <w:bCs/>
      <w:color w:val="FF0000"/>
      <w:szCs w:val="26"/>
    </w:rPr>
  </w:style>
  <w:style w:type="paragraph" w:styleId="Heading4">
    <w:name w:val="heading 4"/>
    <w:basedOn w:val="Normal"/>
    <w:next w:val="Normal"/>
    <w:qFormat/>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134858"/>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rFonts w:ascii="Frutiger 45 Light" w:eastAsia="Calibri" w:hAnsi="Frutiger 45 Light"/>
      <w:sz w:val="22"/>
      <w:szCs w:val="22"/>
      <w:lang w:val="en-US"/>
    </w:rPr>
  </w:style>
  <w:style w:type="paragraph" w:customStyle="1" w:styleId="doctitle">
    <w:name w:val="doc_title"/>
    <w:basedOn w:val="Normal"/>
    <w:rsid w:val="00134858"/>
    <w:pPr>
      <w:spacing w:after="0"/>
      <w:ind w:left="-567"/>
    </w:pPr>
    <w:rPr>
      <w:color w:val="FF0000"/>
      <w:sz w:val="52"/>
      <w:lang w:val="en-US"/>
    </w:rPr>
  </w:style>
  <w:style w:type="paragraph" w:customStyle="1" w:styleId="Bullet">
    <w:name w:val="Bullet"/>
    <w:basedOn w:val="Normal"/>
    <w:rsid w:val="00134858"/>
    <w:pPr>
      <w:numPr>
        <w:numId w:val="19"/>
      </w:numPr>
      <w:spacing w:before="40" w:after="40"/>
    </w:pPr>
  </w:style>
  <w:style w:type="paragraph" w:customStyle="1" w:styleId="Subtitle1">
    <w:name w:val="Subtitle1"/>
    <w:basedOn w:val="Normal"/>
    <w:rsid w:val="00134858"/>
    <w:rPr>
      <w:color w:val="FF0000"/>
      <w:sz w:val="28"/>
    </w:rPr>
  </w:style>
  <w:style w:type="paragraph" w:customStyle="1" w:styleId="tabletext">
    <w:name w:val="table text"/>
    <w:basedOn w:val="Normal"/>
    <w:rsid w:val="00134858"/>
    <w:pPr>
      <w:spacing w:before="40" w:after="40"/>
    </w:pPr>
  </w:style>
  <w:style w:type="paragraph" w:customStyle="1" w:styleId="tableheadertext">
    <w:name w:val="table header text"/>
    <w:basedOn w:val="Normal"/>
    <w:rsid w:val="00134858"/>
    <w:pPr>
      <w:spacing w:before="40" w:after="40"/>
      <w:jc w:val="center"/>
    </w:pPr>
    <w:rPr>
      <w:b/>
      <w:color w:val="FF0000"/>
    </w:rPr>
  </w:style>
  <w:style w:type="paragraph" w:customStyle="1" w:styleId="ColorfulList-Accent11">
    <w:name w:val="Colorful List - Accent 11"/>
    <w:basedOn w:val="Normal"/>
    <w:uiPriority w:val="34"/>
    <w:qFormat/>
    <w:pPr>
      <w:spacing w:after="0"/>
      <w:ind w:left="720"/>
    </w:pPr>
    <w:rPr>
      <w:rFonts w:ascii="Frutiger 45 Light" w:hAnsi="Frutiger 45 Light"/>
      <w:sz w:val="24"/>
      <w:lang w:eastAsia="en-G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rsid w:val="00134858"/>
    <w:pPr>
      <w:tabs>
        <w:tab w:val="center" w:pos="4153"/>
        <w:tab w:val="right" w:pos="8306"/>
      </w:tabs>
      <w:ind w:left="-567"/>
    </w:p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Footer">
    <w:name w:val="footer"/>
    <w:basedOn w:val="Normal"/>
    <w:semiHidden/>
    <w:rsid w:val="00134858"/>
    <w:pPr>
      <w:tabs>
        <w:tab w:val="center" w:pos="4153"/>
        <w:tab w:val="right" w:pos="8306"/>
      </w:tabs>
    </w:pPr>
  </w:style>
  <w:style w:type="character" w:styleId="PageNumber">
    <w:name w:val="page number"/>
    <w:semiHidden/>
    <w:rsid w:val="00134858"/>
    <w:rPr>
      <w:rFonts w:ascii="Calibri" w:hAnsi="Calibri"/>
      <w:sz w:val="18"/>
    </w:rPr>
  </w:style>
  <w:style w:type="character" w:styleId="CommentReference">
    <w:name w:val="annotation reference"/>
    <w:rPr>
      <w:sz w:val="16"/>
      <w:szCs w:val="16"/>
    </w:rPr>
  </w:style>
  <w:style w:type="paragraph" w:styleId="CommentText">
    <w:name w:val="annotation text"/>
    <w:basedOn w:val="Normal"/>
    <w:rPr>
      <w:szCs w:val="20"/>
    </w:rPr>
  </w:style>
  <w:style w:type="paragraph" w:styleId="BodyText">
    <w:name w:val="Body Text"/>
    <w:basedOn w:val="Normal"/>
    <w:semiHidden/>
    <w:rPr>
      <w:rFonts w:ascii="Frutiger-Bold" w:hAnsi="Frutiger-Bold"/>
      <w:b/>
      <w:bCs/>
      <w:sz w:val="19"/>
      <w:szCs w:val="19"/>
      <w:lang w:val="en-US"/>
    </w:rPr>
  </w:style>
  <w:style w:type="character" w:customStyle="1" w:styleId="BalloonTextChar">
    <w:name w:val="Balloon Text Char"/>
    <w:semiHidden/>
    <w:rPr>
      <w:rFonts w:ascii="Tahoma" w:eastAsia="Calibri" w:hAnsi="Tahoma" w:cs="Tahoma"/>
      <w:sz w:val="16"/>
      <w:szCs w:val="16"/>
    </w:rPr>
  </w:style>
  <w:style w:type="paragraph" w:styleId="TOC1">
    <w:name w:val="toc 1"/>
    <w:basedOn w:val="Normal"/>
    <w:next w:val="Normal"/>
    <w:autoRedefine/>
    <w:uiPriority w:val="39"/>
    <w:rsid w:val="00E25E8B"/>
    <w:pPr>
      <w:tabs>
        <w:tab w:val="left" w:pos="284"/>
        <w:tab w:val="right" w:pos="9061"/>
      </w:tabs>
    </w:pPr>
    <w:rPr>
      <w:rFonts w:eastAsia="Calibri"/>
      <w:b/>
      <w:noProof/>
      <w:sz w:val="24"/>
    </w:rPr>
  </w:style>
  <w:style w:type="paragraph" w:styleId="TOC2">
    <w:name w:val="toc 2"/>
    <w:basedOn w:val="Normal"/>
    <w:next w:val="Normal"/>
    <w:autoRedefine/>
    <w:uiPriority w:val="39"/>
    <w:rsid w:val="00495570"/>
    <w:pPr>
      <w:tabs>
        <w:tab w:val="left" w:pos="800"/>
        <w:tab w:val="right" w:pos="9060"/>
      </w:tabs>
      <w:ind w:left="200"/>
    </w:pPr>
    <w:rPr>
      <w:noProof/>
      <w:szCs w:val="36"/>
      <w:lang w:val="en-US"/>
    </w:rPr>
  </w:style>
  <w:style w:type="paragraph" w:styleId="TOC3">
    <w:name w:val="toc 3"/>
    <w:basedOn w:val="Normal"/>
    <w:next w:val="Normal"/>
    <w:autoRedefine/>
    <w:semiHidden/>
    <w:rsid w:val="00134858"/>
    <w:pPr>
      <w:tabs>
        <w:tab w:val="left" w:pos="964"/>
        <w:tab w:val="right" w:pos="9061"/>
      </w:tabs>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semiHidden/>
    <w:pPr>
      <w:ind w:left="425"/>
    </w:pPr>
    <w:rPr>
      <w:lang w:val="en-US"/>
    </w:rPr>
  </w:style>
  <w:style w:type="character" w:styleId="Emphasis">
    <w:name w:val="Emphasis"/>
    <w:qFormat/>
    <w:rPr>
      <w:i/>
      <w:iCs/>
    </w:rPr>
  </w:style>
  <w:style w:type="paragraph" w:styleId="BodyText2">
    <w:name w:val="Body Text 2"/>
    <w:basedOn w:val="Normal"/>
    <w:semiHidden/>
    <w:rPr>
      <w:b/>
      <w:bCs/>
    </w:rPr>
  </w:style>
  <w:style w:type="paragraph" w:styleId="BodyText3">
    <w:name w:val="Body Text 3"/>
    <w:basedOn w:val="Normal"/>
    <w:semiHidden/>
    <w:rPr>
      <w:color w:val="008000"/>
    </w:rPr>
  </w:style>
  <w:style w:type="paragraph" w:customStyle="1" w:styleId="subbullet">
    <w:name w:val="subbullet"/>
    <w:basedOn w:val="Bullet"/>
    <w:rsid w:val="00134858"/>
    <w:pPr>
      <w:numPr>
        <w:numId w:val="18"/>
      </w:numPr>
    </w:pPr>
    <w:rPr>
      <w:szCs w:val="20"/>
    </w:rPr>
  </w:style>
  <w:style w:type="paragraph" w:customStyle="1" w:styleId="lastbullet">
    <w:name w:val="last bullet"/>
    <w:basedOn w:val="Bullet"/>
    <w:rsid w:val="00134858"/>
    <w:pPr>
      <w:numPr>
        <w:numId w:val="21"/>
      </w:numPr>
      <w:spacing w:after="120"/>
    </w:pPr>
  </w:style>
  <w:style w:type="paragraph" w:styleId="FootnoteText">
    <w:name w:val="footnote text"/>
    <w:basedOn w:val="Normal"/>
    <w:link w:val="FootnoteTextChar"/>
    <w:semiHidden/>
    <w:rsid w:val="00134858"/>
    <w:pPr>
      <w:spacing w:before="40" w:after="40"/>
    </w:pPr>
    <w:rPr>
      <w:rFonts w:eastAsia="Calibri"/>
      <w:sz w:val="16"/>
      <w:szCs w:val="20"/>
      <w:lang w:val="en-US"/>
    </w:rPr>
  </w:style>
  <w:style w:type="character" w:styleId="FootnoteReference">
    <w:name w:val="footnote reference"/>
    <w:semiHidden/>
    <w:rsid w:val="00134858"/>
    <w:rPr>
      <w:rFonts w:ascii="Calibri" w:hAnsi="Calibri"/>
      <w:sz w:val="20"/>
      <w:vertAlign w:val="superscript"/>
    </w:rPr>
  </w:style>
  <w:style w:type="paragraph" w:customStyle="1" w:styleId="sectionhead">
    <w:name w:val="section head"/>
    <w:basedOn w:val="Heading1"/>
    <w:rsid w:val="00134858"/>
    <w:pPr>
      <w:pBdr>
        <w:bottom w:val="none" w:sz="0" w:space="0" w:color="auto"/>
      </w:pBdr>
    </w:pPr>
    <w:rPr>
      <w:b/>
      <w:color w:val="808080"/>
      <w:sz w:val="44"/>
      <w:lang w:val="en-US"/>
    </w:rPr>
  </w:style>
  <w:style w:type="paragraph" w:customStyle="1" w:styleId="heading1collateddoc">
    <w:name w:val="heading 1 collated doc"/>
    <w:basedOn w:val="Heading1"/>
    <w:rsid w:val="00134858"/>
    <w:pPr>
      <w:pBdr>
        <w:bottom w:val="none" w:sz="0" w:space="0" w:color="auto"/>
      </w:pBdr>
    </w:pPr>
    <w:rPr>
      <w:sz w:val="32"/>
      <w:lang w:val="en-US"/>
    </w:rPr>
  </w:style>
  <w:style w:type="paragraph" w:customStyle="1" w:styleId="heading2TC">
    <w:name w:val="heading2T+C"/>
    <w:basedOn w:val="Heading2"/>
    <w:rsid w:val="00134858"/>
    <w:pPr>
      <w:ind w:left="0"/>
    </w:pPr>
    <w:rPr>
      <w:sz w:val="28"/>
    </w:rPr>
  </w:style>
  <w:style w:type="paragraph" w:customStyle="1" w:styleId="heading3black">
    <w:name w:val="heading3 black"/>
    <w:basedOn w:val="Heading3"/>
    <w:rsid w:val="00134858"/>
    <w:rPr>
      <w:color w:val="000000"/>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BalloonTextChar1">
    <w:name w:val="Balloon Text Char1"/>
    <w:semiHidden/>
    <w:rPr>
      <w:rFonts w:ascii="Tahoma" w:hAnsi="Tahoma" w:cs="Tahoma"/>
      <w:sz w:val="16"/>
      <w:szCs w:val="16"/>
      <w:lang w:val="en-GB" w:eastAsia="en-US"/>
    </w:rPr>
  </w:style>
  <w:style w:type="character" w:customStyle="1" w:styleId="Heading3Char">
    <w:name w:val="Heading 3 Char"/>
    <w:rPr>
      <w:rFonts w:ascii="Calibri" w:hAnsi="Calibri" w:cs="Arial"/>
      <w:b/>
      <w:bCs/>
      <w:color w:val="FF0000"/>
      <w:szCs w:val="26"/>
      <w:lang w:val="en-GB"/>
    </w:rPr>
  </w:style>
  <w:style w:type="paragraph" w:styleId="CommentSubject">
    <w:name w:val="annotation subject"/>
    <w:basedOn w:val="CommentText"/>
    <w:next w:val="CommentText"/>
    <w:semiHidden/>
    <w:unhideWhenUsed/>
    <w:rPr>
      <w:b/>
      <w:bCs/>
    </w:rPr>
  </w:style>
  <w:style w:type="character" w:customStyle="1" w:styleId="CommentTextChar">
    <w:name w:val="Comment Text Char"/>
    <w:rPr>
      <w:rFonts w:ascii="Calibri" w:hAnsi="Calibri"/>
      <w:lang w:val="en-GB" w:eastAsia="en-US"/>
    </w:rPr>
  </w:style>
  <w:style w:type="character" w:customStyle="1" w:styleId="CommentSubjectChar">
    <w:name w:val="Comment Subject Char"/>
    <w:rPr>
      <w:rFonts w:ascii="Calibri" w:hAnsi="Calibri"/>
      <w:lang w:val="en-GB" w:eastAsia="en-US"/>
    </w:rPr>
  </w:style>
  <w:style w:type="character" w:customStyle="1" w:styleId="Heading9Char">
    <w:name w:val="Heading 9 Char"/>
    <w:rPr>
      <w:rFonts w:ascii="Calibri" w:hAnsi="Calibri"/>
      <w:b/>
      <w:bCs/>
      <w:color w:val="FFFFFF"/>
      <w:w w:val="120"/>
      <w:sz w:val="40"/>
      <w:szCs w:val="24"/>
      <w:lang w:val="en-IE"/>
    </w:rPr>
  </w:style>
  <w:style w:type="paragraph" w:styleId="ListBullet">
    <w:name w:val="List Bullet"/>
    <w:basedOn w:val="Normal"/>
    <w:autoRedefine/>
    <w:semiHidden/>
    <w:pPr>
      <w:numPr>
        <w:numId w:val="23"/>
      </w:numPr>
    </w:pPr>
  </w:style>
  <w:style w:type="paragraph" w:customStyle="1" w:styleId="body">
    <w:name w:val="body"/>
    <w:basedOn w:val="Normal"/>
    <w:rsid w:val="00B27C21"/>
    <w:pPr>
      <w:spacing w:before="100" w:beforeAutospacing="1" w:after="100" w:afterAutospacing="1"/>
    </w:pPr>
    <w:rPr>
      <w:rFonts w:ascii="Times New Roman" w:eastAsia="Calibri" w:hAnsi="Times New Roman"/>
      <w:sz w:val="24"/>
      <w:lang w:eastAsia="en-IE"/>
    </w:rPr>
  </w:style>
  <w:style w:type="character" w:customStyle="1" w:styleId="HeaderChar">
    <w:name w:val="Header Char"/>
    <w:basedOn w:val="DefaultParagraphFont"/>
    <w:link w:val="Header"/>
    <w:uiPriority w:val="99"/>
    <w:rsid w:val="003E5D72"/>
    <w:rPr>
      <w:rFonts w:ascii="Calibri" w:hAnsi="Calibri"/>
      <w:szCs w:val="24"/>
      <w:lang w:val="en-IE"/>
    </w:rPr>
  </w:style>
  <w:style w:type="paragraph" w:styleId="ListParagraph">
    <w:name w:val="List Paragraph"/>
    <w:basedOn w:val="Normal"/>
    <w:link w:val="ListParagraphChar"/>
    <w:uiPriority w:val="34"/>
    <w:qFormat/>
    <w:rsid w:val="00696C22"/>
    <w:pPr>
      <w:spacing w:after="0"/>
      <w:ind w:left="720"/>
    </w:pPr>
    <w:rPr>
      <w:rFonts w:ascii="Frutiger 45 Light" w:hAnsi="Frutiger 45 Light"/>
      <w:sz w:val="24"/>
      <w:lang w:eastAsia="en-GB"/>
    </w:rPr>
  </w:style>
  <w:style w:type="character" w:customStyle="1" w:styleId="Heading1Char">
    <w:name w:val="Heading 1 Char"/>
    <w:basedOn w:val="DefaultParagraphFont"/>
    <w:link w:val="Heading1"/>
    <w:rsid w:val="00696C22"/>
    <w:rPr>
      <w:rFonts w:ascii="Calibri" w:hAnsi="Calibri" w:cs="Arial"/>
      <w:bCs/>
      <w:color w:val="FF0000"/>
      <w:kern w:val="32"/>
      <w:sz w:val="36"/>
      <w:szCs w:val="32"/>
      <w:lang w:val="en-IE"/>
    </w:rPr>
  </w:style>
  <w:style w:type="paragraph" w:customStyle="1" w:styleId="2020Bullet">
    <w:name w:val="2020 Bullet"/>
    <w:qFormat/>
    <w:rsid w:val="00ED40D8"/>
    <w:pPr>
      <w:numPr>
        <w:numId w:val="55"/>
      </w:numPr>
      <w:ind w:left="360"/>
    </w:pPr>
    <w:rPr>
      <w:rFonts w:ascii="Calibri" w:hAnsi="Calibri"/>
      <w:sz w:val="24"/>
      <w:szCs w:val="24"/>
      <w:lang w:val="en-IE"/>
    </w:rPr>
  </w:style>
  <w:style w:type="table" w:styleId="TableGrid">
    <w:name w:val="Table Grid"/>
    <w:basedOn w:val="TableNormal"/>
    <w:uiPriority w:val="59"/>
    <w:rsid w:val="00822A7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E555C"/>
    <w:rPr>
      <w:rFonts w:ascii="Calibri" w:eastAsia="Calibri" w:hAnsi="Calibri"/>
      <w:sz w:val="16"/>
      <w:lang w:val="en-US"/>
    </w:rPr>
  </w:style>
  <w:style w:type="table" w:customStyle="1" w:styleId="TableGrid2">
    <w:name w:val="Table Grid2"/>
    <w:basedOn w:val="TableNormal"/>
    <w:next w:val="TableGrid"/>
    <w:uiPriority w:val="59"/>
    <w:rsid w:val="00CE555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32C71"/>
    <w:rPr>
      <w:rFonts w:ascii="Frutiger 45 Light" w:hAnsi="Frutiger 45 Light"/>
      <w:sz w:val="24"/>
      <w:szCs w:val="24"/>
      <w:lang w:val="en-IE" w:eastAsia="en-GB"/>
    </w:rPr>
  </w:style>
  <w:style w:type="character" w:customStyle="1" w:styleId="normaltextrun">
    <w:name w:val="normaltextrun"/>
    <w:basedOn w:val="DefaultParagraphFont"/>
    <w:uiPriority w:val="1"/>
    <w:rsid w:val="27FA6AA3"/>
    <w:rPr>
      <w:rFonts w:asciiTheme="minorHAnsi" w:eastAsiaTheme="minorEastAsia" w:hAnsiTheme="minorHAnsi" w:cstheme="minorBidi"/>
      <w:sz w:val="22"/>
      <w:szCs w:val="22"/>
    </w:rPr>
  </w:style>
  <w:style w:type="character" w:customStyle="1" w:styleId="eop">
    <w:name w:val="eop"/>
    <w:basedOn w:val="DefaultParagraphFont"/>
    <w:uiPriority w:val="1"/>
    <w:rsid w:val="27FA6AA3"/>
    <w:rPr>
      <w:rFonts w:asciiTheme="minorHAnsi" w:eastAsiaTheme="minorEastAsia" w:hAnsiTheme="minorHAnsi" w:cstheme="minorBidi"/>
      <w:sz w:val="22"/>
      <w:szCs w:val="22"/>
    </w:rPr>
  </w:style>
  <w:style w:type="paragraph" w:styleId="Revision">
    <w:name w:val="Revision"/>
    <w:hidden/>
    <w:uiPriority w:val="66"/>
    <w:rsid w:val="00DB34E7"/>
    <w:rPr>
      <w:rFonts w:ascii="Calibri" w:hAnsi="Calibri"/>
      <w:szCs w:val="24"/>
      <w:lang w:val="en-IE"/>
    </w:rPr>
  </w:style>
  <w:style w:type="character" w:styleId="UnresolvedMention">
    <w:name w:val="Unresolved Mention"/>
    <w:basedOn w:val="DefaultParagraphFont"/>
    <w:uiPriority w:val="99"/>
    <w:semiHidden/>
    <w:unhideWhenUsed/>
    <w:rsid w:val="00CC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1700">
      <w:bodyDiv w:val="1"/>
      <w:marLeft w:val="0"/>
      <w:marRight w:val="0"/>
      <w:marTop w:val="0"/>
      <w:marBottom w:val="0"/>
      <w:divBdr>
        <w:top w:val="none" w:sz="0" w:space="0" w:color="auto"/>
        <w:left w:val="none" w:sz="0" w:space="0" w:color="auto"/>
        <w:bottom w:val="none" w:sz="0" w:space="0" w:color="auto"/>
        <w:right w:val="none" w:sz="0" w:space="0" w:color="auto"/>
      </w:divBdr>
    </w:div>
    <w:div w:id="408161636">
      <w:bodyDiv w:val="1"/>
      <w:marLeft w:val="0"/>
      <w:marRight w:val="0"/>
      <w:marTop w:val="0"/>
      <w:marBottom w:val="0"/>
      <w:divBdr>
        <w:top w:val="none" w:sz="0" w:space="0" w:color="auto"/>
        <w:left w:val="none" w:sz="0" w:space="0" w:color="auto"/>
        <w:bottom w:val="none" w:sz="0" w:space="0" w:color="auto"/>
        <w:right w:val="none" w:sz="0" w:space="0" w:color="auto"/>
      </w:divBdr>
    </w:div>
    <w:div w:id="596526207">
      <w:bodyDiv w:val="1"/>
      <w:marLeft w:val="0"/>
      <w:marRight w:val="0"/>
      <w:marTop w:val="0"/>
      <w:marBottom w:val="0"/>
      <w:divBdr>
        <w:top w:val="none" w:sz="0" w:space="0" w:color="auto"/>
        <w:left w:val="none" w:sz="0" w:space="0" w:color="auto"/>
        <w:bottom w:val="none" w:sz="0" w:space="0" w:color="auto"/>
        <w:right w:val="none" w:sz="0" w:space="0" w:color="auto"/>
      </w:divBdr>
    </w:div>
    <w:div w:id="648480277">
      <w:bodyDiv w:val="1"/>
      <w:marLeft w:val="0"/>
      <w:marRight w:val="0"/>
      <w:marTop w:val="0"/>
      <w:marBottom w:val="0"/>
      <w:divBdr>
        <w:top w:val="none" w:sz="0" w:space="0" w:color="auto"/>
        <w:left w:val="none" w:sz="0" w:space="0" w:color="auto"/>
        <w:bottom w:val="none" w:sz="0" w:space="0" w:color="auto"/>
        <w:right w:val="none" w:sz="0" w:space="0" w:color="auto"/>
      </w:divBdr>
    </w:div>
    <w:div w:id="847061451">
      <w:bodyDiv w:val="1"/>
      <w:marLeft w:val="0"/>
      <w:marRight w:val="0"/>
      <w:marTop w:val="0"/>
      <w:marBottom w:val="0"/>
      <w:divBdr>
        <w:top w:val="none" w:sz="0" w:space="0" w:color="auto"/>
        <w:left w:val="none" w:sz="0" w:space="0" w:color="auto"/>
        <w:bottom w:val="none" w:sz="0" w:space="0" w:color="auto"/>
        <w:right w:val="none" w:sz="0" w:space="0" w:color="auto"/>
      </w:divBdr>
    </w:div>
    <w:div w:id="1238710911">
      <w:bodyDiv w:val="1"/>
      <w:marLeft w:val="0"/>
      <w:marRight w:val="0"/>
      <w:marTop w:val="0"/>
      <w:marBottom w:val="0"/>
      <w:divBdr>
        <w:top w:val="none" w:sz="0" w:space="0" w:color="auto"/>
        <w:left w:val="none" w:sz="0" w:space="0" w:color="auto"/>
        <w:bottom w:val="none" w:sz="0" w:space="0" w:color="auto"/>
        <w:right w:val="none" w:sz="0" w:space="0" w:color="auto"/>
      </w:divBdr>
    </w:div>
    <w:div w:id="1797067911">
      <w:bodyDiv w:val="1"/>
      <w:marLeft w:val="0"/>
      <w:marRight w:val="0"/>
      <w:marTop w:val="0"/>
      <w:marBottom w:val="0"/>
      <w:divBdr>
        <w:top w:val="none" w:sz="0" w:space="0" w:color="auto"/>
        <w:left w:val="none" w:sz="0" w:space="0" w:color="auto"/>
        <w:bottom w:val="none" w:sz="0" w:space="0" w:color="auto"/>
        <w:right w:val="none" w:sz="0" w:space="0" w:color="auto"/>
      </w:divBdr>
    </w:div>
    <w:div w:id="200782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ss@artscouncil.ie" TargetMode="External"/><Relationship Id="rId18" Type="http://schemas.openxmlformats.org/officeDocument/2006/relationships/hyperlink" Target="https://onlineservices.artscouncil.ie/Register.aspx" TargetMode="External"/><Relationship Id="rId26" Type="http://schemas.openxmlformats.org/officeDocument/2006/relationships/hyperlink" Target="http://www.tusla.ie" TargetMode="External"/><Relationship Id="rId39" Type="http://schemas.openxmlformats.org/officeDocument/2006/relationships/footer" Target="footer3.xml"/><Relationship Id="rId21" Type="http://schemas.openxmlformats.org/officeDocument/2006/relationships/hyperlink" Target="https://www.artscouncil.ie/Arts-in-Ireland/Strategic-development/Social-impact-measurement-project/"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artscouncil.ie/Contact-us/Staff-and-adviser-lists/" TargetMode="External"/><Relationship Id="rId20" Type="http://schemas.openxmlformats.org/officeDocument/2006/relationships/hyperlink" Target="https://www.create-ireland.ie/aboutus/collaborative-arts/" TargetMode="External"/><Relationship Id="rId29" Type="http://schemas.openxmlformats.org/officeDocument/2006/relationships/hyperlink" Target="https://www.openoffice.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council.ie/uploadedFiles/Main_Site/Content/About_Us/Paying%20the%20Artist%20(Single%20Page%20-%20EN).pdf" TargetMode="External"/><Relationship Id="rId32" Type="http://schemas.openxmlformats.org/officeDocument/2006/relationships/hyperlink" Target="mailto:onlineservices@artscouncil.i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nlineservices@artscouncil.ie" TargetMode="External"/><Relationship Id="rId23" Type="http://schemas.openxmlformats.org/officeDocument/2006/relationships/hyperlink" Target="https://www.artscouncil.ie/Funds/Creative-Places-Award/" TargetMode="External"/><Relationship Id="rId28" Type="http://schemas.openxmlformats.org/officeDocument/2006/relationships/hyperlink" Target="https://onlineservices.artscouncil.ie/register.asp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artscouncil.ie/arts-council-strategy/" TargetMode="External"/><Relationship Id="rId31" Type="http://schemas.openxmlformats.org/officeDocument/2006/relationships/hyperlink" Target="mailto:onlineservices@artscounci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council.ie/FAQs/online-services/" TargetMode="External"/><Relationship Id="rId22" Type="http://schemas.openxmlformats.org/officeDocument/2006/relationships/hyperlink" Target="https://www.artscouncil.ie/uploadedFiles/EHRD%20Policy%20English%20version%20Final.pdf" TargetMode="External"/><Relationship Id="rId27" Type="http://schemas.openxmlformats.org/officeDocument/2006/relationships/hyperlink" Target="https://www.hse.ie/eng/about/who/socialcare/safeguardingvulnerableadults/" TargetMode="External"/><Relationship Id="rId30"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youtube.com/watch?v=-a3xeZdZj3oh" TargetMode="External"/><Relationship Id="rId25" Type="http://schemas.openxmlformats.org/officeDocument/2006/relationships/hyperlink" Target="https://childprotection.artscouncil.ie/" TargetMode="External"/><Relationship Id="rId33" Type="http://schemas.openxmlformats.org/officeDocument/2006/relationships/hyperlink" Target="http://www.artscouncil.ie/en/fundInfo/funding_appeals.aspx"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F3245-FCBD-476D-97FD-51F42B113F00}">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2.xml><?xml version="1.0" encoding="utf-8"?>
<ds:datastoreItem xmlns:ds="http://schemas.openxmlformats.org/officeDocument/2006/customXml" ds:itemID="{B3689D0B-A3E8-48E0-816D-ABBAC1558D01}">
  <ds:schemaRefs>
    <ds:schemaRef ds:uri="http://schemas.openxmlformats.org/officeDocument/2006/bibliography"/>
  </ds:schemaRefs>
</ds:datastoreItem>
</file>

<file path=customXml/itemProps3.xml><?xml version="1.0" encoding="utf-8"?>
<ds:datastoreItem xmlns:ds="http://schemas.openxmlformats.org/officeDocument/2006/customXml" ds:itemID="{D94D7468-E6AA-4007-ADB4-EC389B353AA8}">
  <ds:schemaRefs>
    <ds:schemaRef ds:uri="http://schemas.openxmlformats.org/officeDocument/2006/bibliography"/>
  </ds:schemaRefs>
</ds:datastoreItem>
</file>

<file path=customXml/itemProps4.xml><?xml version="1.0" encoding="utf-8"?>
<ds:datastoreItem xmlns:ds="http://schemas.openxmlformats.org/officeDocument/2006/customXml" ds:itemID="{32B40EBE-0DC4-4360-B128-FFC5A3A21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3D30D-3076-4A95-BBBD-BC22C2F8A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130</TotalTime>
  <Pages>24</Pages>
  <Words>7420</Words>
  <Characters>42295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49616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Aoife Derwin</cp:lastModifiedBy>
  <cp:revision>225</cp:revision>
  <cp:lastPrinted>2025-01-29T10:27:00Z</cp:lastPrinted>
  <dcterms:created xsi:type="dcterms:W3CDTF">2021-12-21T11:51:00Z</dcterms:created>
  <dcterms:modified xsi:type="dcterms:W3CDTF">2025-01-29T10:27:00Z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